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山东佰祥新材料有限公司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91371421MA3WCT1E7K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山东佰祥新材料有限公司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Q：土工合成材料（长丝、短丝土工布、HDPE 土工膜、复合土工膜、土工格栅、膨润土防水毯、水泥毯、排（蓄）水板、复合排水网、土工滤网、土工席垫、塑料盲沟、加筋麦克垫、止水带、止水条）的销售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山东佰祥新材料有限公司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Q：土工合成材料（长丝、短丝土工布、HDPE 土工膜、复合土工膜、土工格栅、膨润土防水毯、水泥毯、排（蓄）水板、复合排水网、土工滤网、土工席垫、塑料盲沟、加筋麦克垫、止水带、止水条）的销售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