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0254-2020-2024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佛山市银正铝业有限公司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2024年12月12日 上午至2024年12月12日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