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网都（河北）化学工程有限公司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91131125MACX9KKD6J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网都（河北）化学工程有限公司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Q：规整填料、散装填料、塔内配件、金属网、金属丝的生产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E：规整填料、散装填料、塔内配件、金属网、金属丝的生产所涉及场所的相关环境管理活动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O：规整填料、散装填料、塔内配件、金属网、金属丝的生产所涉及场所的相关职业健康安全管理活动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网都（河北）化学工程有限公司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Q：规整填料、散装填料、塔内配件、金属网、金属丝的生产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E：规整填料、散装填料、塔内配件、金属网、金属丝的生产所涉及场所的相关环境管理活动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O：规整填料、散装填料、塔内配件、金属网、金属丝的生产所涉及场所的相关职业健康安全管理活动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