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271-2020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武汉红金龙印务股份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12月10日 上午至2024年12月10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