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重庆市三星精艺玻璃股份有限公司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0213-2019-Q-2020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bookmarkStart w:id="9" w:name="_GoBack" w:colFirst="1" w:colLast="3"/>
          </w:p>
        </w:tc>
        <w:tc>
          <w:tcPr>
            <w:tcW w:w="1185" w:type="dxa"/>
            <w:vAlign w:val="center"/>
          </w:tcPr>
          <w:p>
            <w:pPr>
              <w:snapToGrid w:val="0"/>
              <w:spacing w:line="320" w:lineRule="exact"/>
              <w:ind w:left="1309"/>
              <w:rPr>
                <w:rFonts w:hint="eastAsia"/>
                <w:b/>
                <w:sz w:val="22"/>
                <w:szCs w:val="22"/>
              </w:rPr>
            </w:pPr>
            <w:r>
              <w:rPr>
                <w:rFonts w:hint="eastAsia"/>
                <w:b/>
                <w:sz w:val="22"/>
                <w:szCs w:val="22"/>
              </w:rPr>
              <w:t>文平</w:t>
            </w:r>
          </w:p>
        </w:tc>
        <w:tc>
          <w:tcPr>
            <w:tcW w:w="1184" w:type="dxa"/>
            <w:vAlign w:val="center"/>
          </w:tcPr>
          <w:p>
            <w:pPr>
              <w:snapToGrid w:val="0"/>
              <w:spacing w:line="320" w:lineRule="exact"/>
              <w:ind w:left="1309"/>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ind w:left="1309"/>
              <w:rPr>
                <w:rFonts w:hint="eastAsia"/>
                <w:b/>
                <w:sz w:val="22"/>
                <w:szCs w:val="22"/>
              </w:rPr>
            </w:pPr>
            <w:r>
              <w:rPr>
                <w:rFonts w:hint="eastAsia"/>
                <w:b/>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ind w:left="1309"/>
              <w:rPr>
                <w:rFonts w:hint="eastAsia"/>
                <w:b/>
                <w:sz w:val="22"/>
                <w:szCs w:val="22"/>
              </w:rPr>
            </w:pPr>
            <w:r>
              <w:rPr>
                <w:rFonts w:hint="eastAsia"/>
                <w:b/>
                <w:sz w:val="22"/>
                <w:szCs w:val="22"/>
              </w:rPr>
              <w:t>张心</w:t>
            </w:r>
          </w:p>
        </w:tc>
        <w:tc>
          <w:tcPr>
            <w:tcW w:w="1184" w:type="dxa"/>
            <w:vAlign w:val="center"/>
          </w:tcPr>
          <w:p>
            <w:pPr>
              <w:snapToGrid w:val="0"/>
              <w:spacing w:line="320" w:lineRule="exact"/>
              <w:ind w:left="1309"/>
              <w:rPr>
                <w:rFonts w:hint="eastAsia"/>
                <w:b/>
                <w:sz w:val="22"/>
                <w:szCs w:val="22"/>
              </w:rPr>
            </w:pPr>
            <w:r>
              <w:rPr>
                <w:rFonts w:hint="eastAsia"/>
                <w:b/>
                <w:sz w:val="22"/>
                <w:szCs w:val="22"/>
              </w:rPr>
              <w:t>组员</w:t>
            </w:r>
          </w:p>
        </w:tc>
        <w:tc>
          <w:tcPr>
            <w:tcW w:w="5595" w:type="dxa"/>
            <w:gridSpan w:val="3"/>
            <w:vAlign w:val="center"/>
          </w:tcPr>
          <w:p>
            <w:pPr>
              <w:snapToGrid w:val="0"/>
              <w:spacing w:line="320" w:lineRule="exact"/>
              <w:ind w:left="1309"/>
              <w:rPr>
                <w:rFonts w:hint="eastAsia"/>
                <w:b/>
                <w:sz w:val="22"/>
                <w:szCs w:val="22"/>
              </w:rPr>
            </w:pPr>
            <w:r>
              <w:rPr>
                <w:rFonts w:hint="eastAsia"/>
                <w:b/>
                <w:sz w:val="22"/>
                <w:szCs w:val="22"/>
              </w:rPr>
              <w:t>2018-N1QMS-2207381</w:t>
            </w:r>
          </w:p>
        </w:tc>
      </w:tr>
      <w:bookmarkEnd w:id="9"/>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2020年06月22日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2020年06月22日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2020年06月22日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233776"/>
    <w:rsid w:val="6EAA1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2020-06-20T13:51:19Z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