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深圳龙电华鑫控股集团股份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