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1454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天津钢管制造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12月04日 上午至2024年12月06日 下午 (共3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