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0283-2020-QEO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北京中科科学驿站酒店管理有限公司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FF0000"/>
          <w:sz w:val="22"/>
          <w:szCs w:val="22"/>
        </w:rPr>
        <w:t>Beijing Zhongke Science Station Hotel Management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北京市海淀区北四环西路18号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100080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18 Beisihuan West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北京市海淀区北四环西路18号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100080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18 Beisihuan West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91110108MA01K11N40</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13051055090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毛骞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倪娜</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Q：酒店管理服务（包含餐饮）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E：酒店管理服务（包含餐饮）及相关环境管理活动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O：酒店管理服务（包含餐饮）及相关的职业健康安全管理活动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hint="eastAsia"/>
          <w:b/>
          <w:color w:val="FF0000"/>
          <w:sz w:val="22"/>
          <w:szCs w:val="22"/>
        </w:rPr>
        <w:t>Hotel management services (including catering)</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FF0000"/>
          <w:sz w:val="22"/>
          <w:szCs w:val="22"/>
        </w:rPr>
        <w:t>Hotel management services (including catering) and related environmental management activities</w:t>
      </w:r>
    </w:p>
    <w:p>
      <w:pPr>
        <w:pStyle w:val="2"/>
        <w:spacing w:line="240" w:lineRule="auto"/>
        <w:ind w:firstLine="0"/>
        <w:rPr>
          <w:rFonts w:hint="eastAsia"/>
          <w:b/>
          <w:color w:val="FF0000"/>
          <w:sz w:val="22"/>
          <w:szCs w:val="22"/>
        </w:rPr>
      </w:pPr>
      <w:r>
        <w:rPr>
          <w:rFonts w:hint="eastAsia"/>
          <w:b/>
          <w:color w:val="000000" w:themeColor="text1"/>
          <w:sz w:val="22"/>
          <w:szCs w:val="22"/>
        </w:rPr>
        <w:t>O：</w:t>
      </w:r>
      <w:bookmarkEnd w:id="16"/>
      <w:r>
        <w:rPr>
          <w:rFonts w:hint="eastAsia"/>
          <w:b/>
          <w:color w:val="FF0000"/>
          <w:sz w:val="22"/>
          <w:szCs w:val="22"/>
        </w:rPr>
        <w:t>Hotel management services (including catering)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2020.7.5</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120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2020-07-02T15:13:48Z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