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15.bin" ContentType="application/vnd.ms-office.activeX"/>
  <Override PartName="/word/activeX/activeX15.xml" ContentType="application/vnd.ms-office.activeX+xml"/>
  <Override PartName="/word/activeX/activeX16.bin" ContentType="application/vnd.ms-office.activeX"/>
  <Override PartName="/word/activeX/activeX16.xml" ContentType="application/vnd.ms-office.activeX+xml"/>
  <Override PartName="/word/activeX/activeX17.bin" ContentType="application/vnd.ms-office.activeX"/>
  <Override PartName="/word/activeX/activeX17.xml" ContentType="application/vnd.ms-office.activeX+xml"/>
  <Override PartName="/word/activeX/activeX18.bin" ContentType="application/vnd.ms-office.activeX"/>
  <Override PartName="/word/activeX/activeX18.xml" ContentType="application/vnd.ms-office.activeX+xml"/>
  <Override PartName="/word/activeX/activeX19.bin" ContentType="application/vnd.ms-office.activeX"/>
  <Override PartName="/word/activeX/activeX19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20.bin" ContentType="application/vnd.ms-office.activeX"/>
  <Override PartName="/word/activeX/activeX20.xml" ContentType="application/vnd.ms-office.activeX+xml"/>
  <Override PartName="/word/activeX/activeX21.bin" ContentType="application/vnd.ms-office.activeX"/>
  <Override PartName="/word/activeX/activeX21.xml" ContentType="application/vnd.ms-office.activeX+xml"/>
  <Override PartName="/word/activeX/activeX22.bin" ContentType="application/vnd.ms-office.activeX"/>
  <Override PartName="/word/activeX/activeX22.xml" ContentType="application/vnd.ms-office.activeX+xml"/>
  <Override PartName="/word/activeX/activeX23.bin" ContentType="application/vnd.ms-office.activeX"/>
  <Override PartName="/word/activeX/activeX23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65978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现场审核记录表</w:t>
      </w:r>
    </w:p>
    <w:p w14:paraId="795C04DE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D6EABE2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重庆聚之星化工原料有限公司</w:t>
      </w:r>
      <w:bookmarkEnd w:id="0"/>
    </w:p>
    <w:p w14:paraId="63F129C9">
      <w:pPr>
        <w:spacing w:line="276" w:lineRule="auto"/>
        <w:ind w:firstLine="1050" w:firstLineChars="500"/>
        <w:rPr>
          <w:szCs w:val="21"/>
        </w:rPr>
      </w:pPr>
    </w:p>
    <w:p w14:paraId="57C1DC2E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 id="_x0000_i1025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6" w:name="Control 1" w:shapeid="_x0000_i1025"/>
        </w:object>
      </w:r>
      <w:r>
        <w:rPr>
          <w:rFonts w:hint="eastAsia" w:ascii="宋体" w:hAnsi="宋体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o:spt="201" alt="" type="#_x0000_t201" style="height:15pt;width:14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w:control r:id="rId8" w:name="Control 2" w:shapeid="_x0000_i1026"/>
        </w:object>
      </w:r>
      <w:r>
        <w:rPr>
          <w:rFonts w:hint="eastAsia" w:ascii="宋体" w:hAnsi="宋体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0" w:name="Control 3" w:shapeid="_x0000_i1027"/>
        </w:object>
      </w:r>
      <w:r>
        <w:rPr>
          <w:rFonts w:hint="eastAsia" w:ascii="宋体" w:hAnsi="宋体"/>
          <w:bCs/>
          <w:szCs w:val="21"/>
        </w:rPr>
        <w:t xml:space="preserve">第次监督     </w:t>
      </w:r>
      <w:r>
        <w:rPr>
          <w:rFonts w:ascii="宋体" w:hAnsi="宋体"/>
          <w:bCs/>
          <w:szCs w:val="21"/>
        </w:rPr>
        <w:object>
          <v:shape id="_x0000_i1028" o:spt="201" alt="" type="#_x0000_t201" style="height:19.5pt;width:15.7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w:control r:id="rId11" w:name="Control 4" w:shapeid="_x0000_i1028"/>
        </w:object>
      </w:r>
      <w:r>
        <w:rPr>
          <w:rFonts w:hint="eastAsia" w:ascii="宋体" w:hAnsi="宋体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3" w:name="Control 5" w:shapeid="_x0000_i1029"/>
        </w:object>
      </w:r>
      <w:r>
        <w:rPr>
          <w:rFonts w:hint="eastAsia" w:ascii="宋体" w:hAnsi="宋体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4" w:name="Control 6" w:shapeid="_x0000_i1030"/>
        </w:object>
      </w:r>
      <w:r>
        <w:rPr>
          <w:rFonts w:hint="eastAsia" w:ascii="宋体" w:hAnsi="宋体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o:spt="201" alt="" type="#_x0000_t201" style="height:15pt;width:13.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w:control r:id="rId16" w:name="Control 7" w:shapeid="_x0000_i1031"/>
        </w:object>
      </w:r>
      <w:r>
        <w:rPr>
          <w:rFonts w:hint="eastAsia" w:ascii="宋体" w:hAnsi="宋体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o:spt="201" alt="" type="#_x0000_t201" style="height:15pt;width: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w:control r:id="rId17" w:name="Control 8" w:shapeid="_x0000_i1032"/>
        </w:object>
      </w:r>
      <w:r>
        <w:rPr>
          <w:rFonts w:hint="eastAsia" w:ascii="宋体" w:hAnsi="宋体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o:spt="201" alt="" type="#_x0000_t201" style="height:15pt;width:1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w:control r:id="rId18" w:name="Control 9" w:shapeid="_x0000_i1033"/>
        </w:object>
      </w:r>
      <w:r>
        <w:rPr>
          <w:rFonts w:hint="eastAsia" w:ascii="宋体" w:hAnsi="宋体"/>
          <w:bCs/>
          <w:szCs w:val="21"/>
        </w:rPr>
        <w:t>）</w:t>
      </w:r>
    </w:p>
    <w:p w14:paraId="42475C6B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9169FF1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/>
          <w:bCs/>
          <w:szCs w:val="21"/>
        </w:rPr>
        <w:t>审核组长：</w:t>
      </w:r>
      <w:bookmarkStart w:id="1" w:name="总组长"/>
      <w:r>
        <w:rPr>
          <w:rFonts w:hint="eastAsia" w:ascii="宋体" w:hAnsi="宋体"/>
          <w:bCs/>
          <w:szCs w:val="21"/>
        </w:rPr>
        <w:t>冉景洲</w:t>
      </w:r>
      <w:bookmarkEnd w:id="1"/>
      <w:r>
        <w:rPr>
          <w:rFonts w:hint="eastAsia" w:ascii="宋体" w:hAnsi="宋体"/>
          <w:bCs/>
          <w:szCs w:val="21"/>
        </w:rPr>
        <w:t xml:space="preserve">               组员：</w:t>
      </w:r>
      <w:bookmarkStart w:id="2" w:name="审核组成员不含组长"/>
      <w:r>
        <w:rPr>
          <w:rFonts w:ascii="宋体" w:hAnsi="宋体" w:cs="Arial"/>
          <w:bCs/>
          <w:szCs w:val="21"/>
        </w:rPr>
        <w:t>胡帅，杨珍全</w:t>
      </w:r>
      <w:bookmarkEnd w:id="2"/>
    </w:p>
    <w:p w14:paraId="0E10D5A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审核日期： </w:t>
      </w:r>
      <w:bookmarkStart w:id="3" w:name="审核日期"/>
      <w:r>
        <w:rPr>
          <w:rFonts w:hint="eastAsia" w:ascii="宋体" w:hAnsi="宋体"/>
          <w:bCs/>
          <w:szCs w:val="21"/>
        </w:rPr>
        <w:t>2024年11月</w:t>
      </w:r>
      <w:r>
        <w:rPr>
          <w:rFonts w:hint="eastAsia" w:ascii="宋体" w:hAnsi="宋体"/>
          <w:bCs/>
          <w:szCs w:val="21"/>
          <w:lang w:val="en-US" w:eastAsia="zh-CN"/>
        </w:rPr>
        <w:t>30</w:t>
      </w:r>
      <w:r>
        <w:rPr>
          <w:rFonts w:hint="eastAsia" w:ascii="宋体" w:hAnsi="宋体"/>
          <w:bCs/>
          <w:szCs w:val="21"/>
        </w:rPr>
        <w:t>日 上午至2024年11月</w:t>
      </w:r>
      <w:r>
        <w:rPr>
          <w:rFonts w:hint="eastAsia" w:ascii="宋体" w:hAnsi="宋体"/>
          <w:bCs/>
          <w:szCs w:val="21"/>
          <w:lang w:val="en-US" w:eastAsia="zh-CN"/>
        </w:rPr>
        <w:t>30</w:t>
      </w:r>
      <w:bookmarkStart w:id="5" w:name="_GoBack"/>
      <w:bookmarkEnd w:id="5"/>
      <w:r>
        <w:rPr>
          <w:rFonts w:hint="eastAsia" w:ascii="宋体" w:hAnsi="宋体"/>
          <w:bCs/>
          <w:szCs w:val="21"/>
        </w:rPr>
        <w:t>日 下午</w:t>
      </w:r>
      <w:bookmarkEnd w:id="3"/>
    </w:p>
    <w:p w14:paraId="2D33768B">
      <w:pPr>
        <w:pStyle w:val="2"/>
        <w:spacing w:line="276" w:lineRule="auto"/>
        <w:rPr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652A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58E9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0D564FE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2BBCE3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1751ED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7486C2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备注</w:t>
            </w:r>
          </w:p>
        </w:tc>
      </w:tr>
      <w:tr w14:paraId="78147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4158AA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0BCE44A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D9FA2E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5C6F02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D14EF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B980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0DE42B9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768C884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6F8C86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3DC433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E1EFF2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411E8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CEB325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19DB2BC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53B3F9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B5A40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A93B31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1E6F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C745F1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52720CB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B86CB0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BC40C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43DF7D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847C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1A12DF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69AF389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D13A13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F90F20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C068C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22F80B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7C41B641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填写要求：</w:t>
      </w:r>
    </w:p>
    <w:p w14:paraId="12363F4B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如某过程/活动涉及多个认证标准条款，请以Q、E、O、F、H 、EnMS标识。</w:t>
      </w:r>
    </w:p>
    <w:p w14:paraId="35A7B4AE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5284DE79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5A0AAFE9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hint="eastAsia" w:ascii="宋体" w:hAnsi="宋体"/>
          <w:bCs/>
          <w:szCs w:val="21"/>
        </w:rPr>
        <w:t>在</w:t>
      </w:r>
      <w:r>
        <w:rPr>
          <w:rFonts w:hint="eastAsia" w:ascii="宋体" w:hAnsi="宋体"/>
          <w:szCs w:val="21"/>
        </w:rPr>
        <w:t>判定</w:t>
      </w:r>
      <w:r>
        <w:rPr>
          <w:rFonts w:hint="eastAsia" w:ascii="宋体" w:hAnsi="宋体"/>
          <w:bCs/>
          <w:szCs w:val="21"/>
        </w:rPr>
        <w:t>栏，符合不作标记，</w:t>
      </w:r>
      <w:r>
        <w:rPr>
          <w:rFonts w:hint="eastAsia" w:ascii="宋体" w:hAnsi="宋体"/>
          <w:szCs w:val="21"/>
        </w:rPr>
        <w:t>不符合</w:t>
      </w:r>
      <w:r>
        <w:rPr>
          <w:rFonts w:hint="eastAsia" w:ascii="宋体" w:hAnsi="宋体"/>
          <w:bCs/>
          <w:szCs w:val="21"/>
        </w:rPr>
        <w:t>用“△”注明一般不符合项，用“× ”注明严重不符合项。</w:t>
      </w:r>
    </w:p>
    <w:p w14:paraId="3957FDBE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tbl>
      <w:tblPr>
        <w:tblStyle w:val="6"/>
        <w:tblpPr w:leftFromText="180" w:rightFromText="180" w:vertAnchor="text" w:horzAnchor="margin" w:tblpY="-3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734BD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4709" w:type="dxa"/>
            <w:vAlign w:val="center"/>
          </w:tcPr>
          <w:p w14:paraId="09AC38DE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34"/>
                <w:szCs w:val="21"/>
              </w:rPr>
              <w:t>信 息 沟 通（变更） 记 录</w:t>
            </w:r>
          </w:p>
        </w:tc>
      </w:tr>
      <w:tr w14:paraId="4C7C2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</w:tblPrEx>
        <w:trPr>
          <w:cantSplit/>
          <w:trHeight w:val="23" w:hRule="atLeast"/>
        </w:trPr>
        <w:tc>
          <w:tcPr>
            <w:tcW w:w="14709" w:type="dxa"/>
          </w:tcPr>
          <w:p w14:paraId="71EAE3C3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组织的多现场数量与分布及抽样情况：</w:t>
            </w:r>
          </w:p>
          <w:p w14:paraId="233EF2E4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0" w:name="Control 10" w:shapeid="_x0000_i1034"/>
              </w:object>
            </w:r>
            <w:r>
              <w:rPr>
                <w:rFonts w:hint="eastAsia" w:ascii="宋体" w:hAnsi="宋体"/>
                <w:szCs w:val="21"/>
              </w:rPr>
              <w:t xml:space="preserve">  单一场所；</w:t>
            </w:r>
          </w:p>
          <w:p w14:paraId="7086EB43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2" w:name="Control 11" w:shapeid="_x0000_i1035"/>
              </w:object>
            </w:r>
            <w:r>
              <w:rPr>
                <w:rFonts w:hint="eastAsia" w:ascii="宋体" w:hAnsi="宋体"/>
                <w:szCs w:val="21"/>
              </w:rPr>
              <w:t xml:space="preserve">  固定多场所  说明：</w:t>
            </w:r>
          </w:p>
          <w:p w14:paraId="1682A20C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o:spt="201" alt="" type="#_x0000_t201" style="height:15pt;width:13.5pt;" o:ole="t" filled="f" o:preferrelative="t" stroked="f" coordsize="21600,21600">
                  <v:path/>
                  <v:fill on="f" focussize="0,0"/>
                  <v:stroke on="f"/>
                  <v:imagedata r:id="rId21" o:title=""/>
                  <o:lock v:ext="edit" aspectratio="f"/>
                  <w10:wrap type="none"/>
                  <w10:anchorlock/>
                </v:shape>
                <w:control r:id="rId23" w:name="Control 12" w:shapeid="_x0000_i1036"/>
              </w:object>
            </w:r>
            <w:r>
              <w:rPr>
                <w:rFonts w:hint="eastAsia" w:ascii="宋体" w:hAnsi="宋体"/>
                <w:szCs w:val="21"/>
              </w:rPr>
              <w:t xml:space="preserve"> 临时多场所   说明：</w:t>
            </w:r>
          </w:p>
        </w:tc>
      </w:tr>
      <w:tr w14:paraId="7C4B9C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4709" w:type="dxa"/>
          </w:tcPr>
          <w:p w14:paraId="6E0F5744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16485E6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4" w:name="Control 13" w:shapeid="_x0000_i1037"/>
              </w:object>
            </w:r>
            <w:r>
              <w:rPr>
                <w:rFonts w:hint="eastAsia" w:ascii="宋体" w:hAnsi="宋体"/>
                <w:szCs w:val="21"/>
              </w:rPr>
              <w:t>一致</w:t>
            </w:r>
          </w:p>
          <w:p w14:paraId="60C5980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o:spt="201" alt="" type="#_x0000_t201" style="height:15pt;width:12.75pt;" o:ole="t" filled="f" o:preferrelative="t" stroked="f" coordsize="21600,21600">
                  <v:path/>
                  <v:fill on="f" focussize="0,0"/>
                  <v:stroke on="f"/>
                  <v:imagedata r:id="rId25" o:title=""/>
                  <o:lock v:ext="edit" aspectratio="f"/>
                  <w10:wrap type="none"/>
                  <w10:anchorlock/>
                </v:shape>
                <w:control r:id="rId26" w:name="Control 14" w:shapeid="_x0000_i1038"/>
              </w:object>
            </w:r>
            <w:r>
              <w:rPr>
                <w:rFonts w:hint="eastAsia" w:ascii="宋体" w:hAnsi="宋体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7C2CA0D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27" w:name="Control 15" w:shapeid="_x0000_i1039"/>
              </w:object>
            </w:r>
            <w:r>
              <w:rPr>
                <w:rFonts w:hint="eastAsia" w:ascii="宋体" w:hAnsi="宋体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29" w:name="Control 16" w:shapeid="_x0000_i1040"/>
              </w:object>
            </w:r>
            <w:r>
              <w:rPr>
                <w:rFonts w:hint="eastAsia" w:ascii="宋体" w:hAnsi="宋体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1" w:name="Control 17" w:shapeid="_x0000_i1041"/>
              </w:object>
            </w:r>
            <w:r>
              <w:rPr>
                <w:rFonts w:hint="eastAsia" w:ascii="宋体" w:hAnsi="宋体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057B7C8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3" w:name="Control 18" w:shapeid="_x0000_i1042"/>
              </w:object>
            </w:r>
            <w:r>
              <w:rPr>
                <w:rFonts w:hint="eastAsia" w:ascii="宋体" w:hAnsi="宋体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4" w:name="Control 19" w:shapeid="_x0000_i1043"/>
              </w:object>
            </w:r>
            <w:r>
              <w:rPr>
                <w:rFonts w:hint="eastAsia" w:ascii="宋体" w:hAnsi="宋体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o:spt="201" alt="" type="#_x0000_t201" style="height:18pt;width:12.75pt;" o:ole="t" filled="f" o:preferrelative="t" stroked="f" coordsize="21600,21600">
                  <v:path/>
                  <v:fill on="f" focussize="0,0"/>
                  <v:stroke on="f"/>
                  <v:imagedata r:id="rId32" o:title=""/>
                  <o:lock v:ext="edit" aspectratio="f"/>
                  <w10:wrap type="none"/>
                  <w10:anchorlock/>
                </v:shape>
                <w:control r:id="rId35" w:name="Control 20" w:shapeid="_x0000_i1044"/>
              </w:object>
            </w:r>
            <w:r>
              <w:rPr>
                <w:rFonts w:hint="eastAsia" w:ascii="宋体" w:hAnsi="宋体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DAAB7B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o:spt="201" alt="" type="#_x0000_t201" style="height:18pt;width:14.25pt;" o:ole="t" filled="f" o:preferrelative="t" stroked="f" coordsize="21600,21600">
                  <v:path/>
                  <v:fill on="f" focussize="0,0"/>
                  <v:stroke on="f"/>
                  <v:imagedata r:id="rId28" o:title=""/>
                  <o:lock v:ext="edit" aspectratio="f"/>
                  <w10:wrap type="none"/>
                  <w10:anchorlock/>
                </v:shape>
                <w:control r:id="rId36" w:name="Control 21" w:shapeid="_x0000_i1045"/>
              </w:object>
            </w:r>
            <w:r>
              <w:rPr>
                <w:rFonts w:hint="eastAsia" w:ascii="宋体" w:hAnsi="宋体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hint="eastAsia" w:ascii="宋体" w:hAnsi="宋体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o:spt="201" alt="" type="#_x0000_t201" style="height:18pt;width:12pt;" o:ole="t" filled="f" o:preferrelative="t" stroked="f" coordsize="21600,21600">
                  <v:path/>
                  <v:fill on="f" focussize="0,0"/>
                  <v:stroke on="f"/>
                  <v:imagedata r:id="rId30" o:title=""/>
                  <o:lock v:ext="edit" aspectratio="f"/>
                  <w10:wrap type="none"/>
                  <w10:anchorlock/>
                </v:shape>
                <w:control r:id="rId37" w:name="Control 22" w:shapeid="_x0000_i1046"/>
              </w:object>
            </w:r>
            <w:r>
              <w:rPr>
                <w:rFonts w:hint="eastAsia" w:ascii="宋体" w:hAnsi="宋体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o:spt="201" alt="" type="#_x0000_t201" style="height:18pt;width:15pt;" o:ole="t" filled="f" o:preferrelative="t" stroked="f" coordsize="21600,21600">
                  <v:path/>
                  <v:fill on="f" focussize="0,0"/>
                  <v:stroke on="f"/>
                  <v:imagedata r:id="rId39" o:title=""/>
                  <o:lock v:ext="edit" aspectratio="f"/>
                  <w10:wrap type="none"/>
                  <w10:anchorlock/>
                </v:shape>
                <w:control r:id="rId38" w:name="Control 23" w:shapeid="_x0000_i1047"/>
              </w:object>
            </w:r>
            <w:r>
              <w:rPr>
                <w:rFonts w:hint="eastAsia" w:ascii="宋体" w:hAnsi="宋体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3D32487D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详述变更内容（包括变更前、变更后以及变更理由）：</w:t>
            </w:r>
          </w:p>
          <w:p w14:paraId="4C49611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78F4B506">
            <w:pPr>
              <w:spacing w:line="276" w:lineRule="auto"/>
              <w:ind w:firstLine="632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14:paraId="44453D18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5A6EC269">
      <w:pPr>
        <w:spacing w:line="276" w:lineRule="auto"/>
        <w:jc w:val="center"/>
        <w:rPr>
          <w:rFonts w:ascii="隶书" w:hAnsi="宋体" w:eastAsia="隶书"/>
          <w:bCs/>
          <w:color w:val="000000"/>
          <w:szCs w:val="21"/>
        </w:rPr>
      </w:pPr>
    </w:p>
    <w:p w14:paraId="231DA93B">
      <w:pPr>
        <w:spacing w:line="276" w:lineRule="auto"/>
        <w:rPr>
          <w:rFonts w:ascii="隶书" w:hAnsi="宋体" w:eastAsia="隶书"/>
          <w:bCs/>
          <w:color w:val="000000"/>
          <w:szCs w:val="21"/>
        </w:rPr>
      </w:pPr>
    </w:p>
    <w:p w14:paraId="4F621C1A">
      <w:pPr>
        <w:pStyle w:val="2"/>
      </w:pPr>
    </w:p>
    <w:p w14:paraId="7772B551">
      <w:pPr>
        <w:spacing w:line="360" w:lineRule="auto"/>
        <w:jc w:val="center"/>
        <w:rPr>
          <w:rFonts w:asciiTheme="minorEastAsia" w:hAnsiTheme="minorEastAsia" w:eastAsia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7621D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restart"/>
            <w:vAlign w:val="center"/>
          </w:tcPr>
          <w:p w14:paraId="24C4028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审核过程/区域/</w:t>
            </w:r>
          </w:p>
          <w:p w14:paraId="4297D60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795EFB7D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涉及</w:t>
            </w:r>
          </w:p>
          <w:p w14:paraId="15E7794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56581E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受审核部门：</w:t>
            </w:r>
            <w:bookmarkStart w:id="4" w:name="管理者代表"/>
            <w:r>
              <w:rPr>
                <w:rFonts w:hint="eastAsia" w:ascii="宋体" w:hAnsi="宋体"/>
                <w:szCs w:val="21"/>
              </w:rPr>
              <w:t>龚煜</w:t>
            </w:r>
            <w:bookmarkEnd w:id="4"/>
            <w:r>
              <w:rPr>
                <w:rFonts w:hint="eastAsia" w:ascii="宋体" w:hAnsi="宋体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19D02D2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判定</w:t>
            </w:r>
          </w:p>
        </w:tc>
      </w:tr>
      <w:tr w14:paraId="17DC7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5A170C6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4F044B9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6B1C51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审核条款：</w:t>
            </w:r>
          </w:p>
        </w:tc>
        <w:tc>
          <w:tcPr>
            <w:tcW w:w="789" w:type="dxa"/>
            <w:vMerge w:val="continue"/>
            <w:vAlign w:val="center"/>
          </w:tcPr>
          <w:p w14:paraId="289E461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75548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2130" w:type="dxa"/>
            <w:vMerge w:val="continue"/>
            <w:vAlign w:val="center"/>
          </w:tcPr>
          <w:p w14:paraId="250045B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D9865D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9F525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 w:val="continue"/>
            <w:vAlign w:val="center"/>
          </w:tcPr>
          <w:p w14:paraId="72335F8E">
            <w:pPr>
              <w:spacing w:line="276" w:lineRule="auto"/>
              <w:rPr>
                <w:szCs w:val="21"/>
              </w:rPr>
            </w:pPr>
          </w:p>
        </w:tc>
      </w:tr>
      <w:tr w14:paraId="7B1A8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D99F0D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0CBB16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7FFCBC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42411B">
            <w:pPr>
              <w:spacing w:line="276" w:lineRule="auto"/>
              <w:rPr>
                <w:szCs w:val="21"/>
              </w:rPr>
            </w:pPr>
          </w:p>
        </w:tc>
      </w:tr>
      <w:tr w14:paraId="1D5C1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8C5940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4E15F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39DC29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53D3A37">
            <w:pPr>
              <w:spacing w:line="276" w:lineRule="auto"/>
              <w:rPr>
                <w:szCs w:val="21"/>
              </w:rPr>
            </w:pPr>
          </w:p>
        </w:tc>
      </w:tr>
      <w:tr w14:paraId="271DD5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2ACABA0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5849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2DF69F6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11895F3">
            <w:pPr>
              <w:spacing w:line="276" w:lineRule="auto"/>
              <w:rPr>
                <w:szCs w:val="21"/>
              </w:rPr>
            </w:pPr>
          </w:p>
        </w:tc>
      </w:tr>
      <w:tr w14:paraId="333A52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7F4A01A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6D1223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008E0C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F9A447B">
            <w:pPr>
              <w:spacing w:line="276" w:lineRule="auto"/>
              <w:rPr>
                <w:szCs w:val="21"/>
              </w:rPr>
            </w:pPr>
          </w:p>
        </w:tc>
      </w:tr>
      <w:tr w14:paraId="5167D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7DC056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2177C9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5B8874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54B9DBD">
            <w:pPr>
              <w:spacing w:line="276" w:lineRule="auto"/>
              <w:rPr>
                <w:szCs w:val="21"/>
              </w:rPr>
            </w:pPr>
          </w:p>
        </w:tc>
      </w:tr>
      <w:tr w14:paraId="5A7B76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31BA2E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B509F3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574730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E0B2E4">
            <w:pPr>
              <w:spacing w:line="276" w:lineRule="auto"/>
              <w:rPr>
                <w:szCs w:val="21"/>
              </w:rPr>
            </w:pPr>
          </w:p>
        </w:tc>
      </w:tr>
      <w:tr w14:paraId="6462A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C5A26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16E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D9AA72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86E7FB">
            <w:pPr>
              <w:spacing w:line="276" w:lineRule="auto"/>
              <w:rPr>
                <w:szCs w:val="21"/>
              </w:rPr>
            </w:pPr>
          </w:p>
        </w:tc>
      </w:tr>
      <w:tr w14:paraId="718FA0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7556D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A6E873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71BF6D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70A7FA2">
            <w:pPr>
              <w:spacing w:line="276" w:lineRule="auto"/>
              <w:rPr>
                <w:szCs w:val="21"/>
              </w:rPr>
            </w:pPr>
          </w:p>
        </w:tc>
      </w:tr>
      <w:tr w14:paraId="393E6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0610703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0BA99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543C63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4A2C00D">
            <w:pPr>
              <w:spacing w:line="276" w:lineRule="auto"/>
              <w:rPr>
                <w:szCs w:val="21"/>
              </w:rPr>
            </w:pPr>
          </w:p>
        </w:tc>
      </w:tr>
      <w:tr w14:paraId="08E8D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EF3107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70B6E0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6D790E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37470FA">
            <w:pPr>
              <w:spacing w:line="276" w:lineRule="auto"/>
              <w:rPr>
                <w:szCs w:val="21"/>
              </w:rPr>
            </w:pPr>
          </w:p>
        </w:tc>
      </w:tr>
      <w:tr w14:paraId="2CEC2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1F15A6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521C8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5F828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037F23D">
            <w:pPr>
              <w:spacing w:line="276" w:lineRule="auto"/>
              <w:rPr>
                <w:szCs w:val="21"/>
              </w:rPr>
            </w:pPr>
          </w:p>
        </w:tc>
      </w:tr>
      <w:tr w14:paraId="5823A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12A11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47BCB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939B86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AE7D6CD">
            <w:pPr>
              <w:spacing w:line="276" w:lineRule="auto"/>
              <w:rPr>
                <w:szCs w:val="21"/>
              </w:rPr>
            </w:pPr>
          </w:p>
        </w:tc>
      </w:tr>
      <w:tr w14:paraId="79DA0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01264B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ABA6B6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0D1D1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9D8C39D">
            <w:pPr>
              <w:spacing w:line="276" w:lineRule="auto"/>
              <w:rPr>
                <w:szCs w:val="21"/>
              </w:rPr>
            </w:pPr>
          </w:p>
        </w:tc>
      </w:tr>
      <w:tr w14:paraId="78F68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A9718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6ED993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7B6E8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307CE1C">
            <w:pPr>
              <w:spacing w:line="276" w:lineRule="auto"/>
              <w:rPr>
                <w:szCs w:val="21"/>
              </w:rPr>
            </w:pPr>
          </w:p>
        </w:tc>
      </w:tr>
      <w:tr w14:paraId="28D30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59BBE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AFF6E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58F1A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FF1BC2">
            <w:pPr>
              <w:spacing w:line="276" w:lineRule="auto"/>
              <w:rPr>
                <w:szCs w:val="21"/>
              </w:rPr>
            </w:pPr>
          </w:p>
        </w:tc>
      </w:tr>
      <w:tr w14:paraId="7B7E5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5D9D0F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3323F5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4360C5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18F9448">
            <w:pPr>
              <w:spacing w:line="276" w:lineRule="auto"/>
              <w:rPr>
                <w:szCs w:val="21"/>
              </w:rPr>
            </w:pPr>
          </w:p>
        </w:tc>
      </w:tr>
      <w:tr w14:paraId="468F2F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669FD0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409C3E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37239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1FB95D">
            <w:pPr>
              <w:spacing w:line="276" w:lineRule="auto"/>
              <w:rPr>
                <w:szCs w:val="21"/>
              </w:rPr>
            </w:pPr>
          </w:p>
        </w:tc>
      </w:tr>
      <w:tr w14:paraId="60FAF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5D4ECEC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541A15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AC41EB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0E528B">
            <w:pPr>
              <w:spacing w:line="276" w:lineRule="auto"/>
              <w:rPr>
                <w:szCs w:val="21"/>
              </w:rPr>
            </w:pPr>
          </w:p>
        </w:tc>
      </w:tr>
      <w:tr w14:paraId="50C28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62E8141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8A6AA4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301145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D9AA372">
            <w:pPr>
              <w:spacing w:line="276" w:lineRule="auto"/>
              <w:rPr>
                <w:szCs w:val="21"/>
              </w:rPr>
            </w:pPr>
          </w:p>
        </w:tc>
      </w:tr>
      <w:tr w14:paraId="0FA10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130" w:type="dxa"/>
            <w:vAlign w:val="center"/>
          </w:tcPr>
          <w:p w14:paraId="465BE78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CA395D4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6D93D7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1D95B2">
            <w:pPr>
              <w:spacing w:line="276" w:lineRule="auto"/>
              <w:rPr>
                <w:szCs w:val="21"/>
              </w:rPr>
            </w:pPr>
          </w:p>
        </w:tc>
      </w:tr>
    </w:tbl>
    <w:p w14:paraId="14432176">
      <w:pPr>
        <w:spacing w:line="276" w:lineRule="auto"/>
        <w:rPr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34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 w14:paraId="2C276BF7"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F1403D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713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553.65pt;margin-top:13.7pt;height:18.2pt;width:159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1A63EA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DC5A4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07BFB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561E7"/>
    <w:multiLevelType w:val="multilevel"/>
    <w:tmpl w:val="00F561E7"/>
    <w:lvl w:ilvl="0" w:tentative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46C0B8B"/>
    <w:multiLevelType w:val="multilevel"/>
    <w:tmpl w:val="246C0B8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E0F5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control" Target="activeX/activeX2.xml"/><Relationship Id="rId7" Type="http://schemas.openxmlformats.org/officeDocument/2006/relationships/image" Target="media/image2.wmf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customXml" Target="../customXml/item1.xml"/><Relationship Id="rId4" Type="http://schemas.openxmlformats.org/officeDocument/2006/relationships/footer" Target="footer1.xml"/><Relationship Id="rId39" Type="http://schemas.openxmlformats.org/officeDocument/2006/relationships/image" Target="media/image12.wmf"/><Relationship Id="rId38" Type="http://schemas.openxmlformats.org/officeDocument/2006/relationships/control" Target="activeX/activeX23.xml"/><Relationship Id="rId37" Type="http://schemas.openxmlformats.org/officeDocument/2006/relationships/control" Target="activeX/activeX22.xml"/><Relationship Id="rId36" Type="http://schemas.openxmlformats.org/officeDocument/2006/relationships/control" Target="activeX/activeX21.xml"/><Relationship Id="rId35" Type="http://schemas.openxmlformats.org/officeDocument/2006/relationships/control" Target="activeX/activeX20.xml"/><Relationship Id="rId34" Type="http://schemas.openxmlformats.org/officeDocument/2006/relationships/control" Target="activeX/activeX19.xml"/><Relationship Id="rId33" Type="http://schemas.openxmlformats.org/officeDocument/2006/relationships/control" Target="activeX/activeX18.xml"/><Relationship Id="rId32" Type="http://schemas.openxmlformats.org/officeDocument/2006/relationships/image" Target="media/image11.wmf"/><Relationship Id="rId31" Type="http://schemas.openxmlformats.org/officeDocument/2006/relationships/control" Target="activeX/activeX17.xml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" Type="http://schemas.openxmlformats.org/officeDocument/2006/relationships/control" Target="activeX/activeX16.xml"/><Relationship Id="rId28" Type="http://schemas.openxmlformats.org/officeDocument/2006/relationships/image" Target="media/image9.wmf"/><Relationship Id="rId27" Type="http://schemas.openxmlformats.org/officeDocument/2006/relationships/control" Target="activeX/activeX15.xml"/><Relationship Id="rId26" Type="http://schemas.openxmlformats.org/officeDocument/2006/relationships/control" Target="activeX/activeX14.xml"/><Relationship Id="rId25" Type="http://schemas.openxmlformats.org/officeDocument/2006/relationships/image" Target="media/image8.wmf"/><Relationship Id="rId24" Type="http://schemas.openxmlformats.org/officeDocument/2006/relationships/control" Target="activeX/activeX13.xml"/><Relationship Id="rId23" Type="http://schemas.openxmlformats.org/officeDocument/2006/relationships/control" Target="activeX/activeX12.xml"/><Relationship Id="rId22" Type="http://schemas.openxmlformats.org/officeDocument/2006/relationships/control" Target="activeX/activeX11.xml"/><Relationship Id="rId21" Type="http://schemas.openxmlformats.org/officeDocument/2006/relationships/image" Target="media/image7.wmf"/><Relationship Id="rId20" Type="http://schemas.openxmlformats.org/officeDocument/2006/relationships/control" Target="activeX/activeX10.xml"/><Relationship Id="rId2" Type="http://schemas.openxmlformats.org/officeDocument/2006/relationships/settings" Target="settings.xml"/><Relationship Id="rId19" Type="http://schemas.openxmlformats.org/officeDocument/2006/relationships/image" Target="media/image6.wmf"/><Relationship Id="rId18" Type="http://schemas.openxmlformats.org/officeDocument/2006/relationships/control" Target="activeX/activeX9.xml"/><Relationship Id="rId17" Type="http://schemas.openxmlformats.org/officeDocument/2006/relationships/control" Target="activeX/activeX8.xml"/><Relationship Id="rId16" Type="http://schemas.openxmlformats.org/officeDocument/2006/relationships/control" Target="activeX/activeX7.xml"/><Relationship Id="rId15" Type="http://schemas.openxmlformats.org/officeDocument/2006/relationships/image" Target="media/image5.wmf"/><Relationship Id="rId14" Type="http://schemas.openxmlformats.org/officeDocument/2006/relationships/control" Target="activeX/activeX6.xml"/><Relationship Id="rId13" Type="http://schemas.openxmlformats.org/officeDocument/2006/relationships/control" Target="activeX/activeX5.xml"/><Relationship Id="rId12" Type="http://schemas.openxmlformats.org/officeDocument/2006/relationships/image" Target="media/image4.wmf"/><Relationship Id="rId11" Type="http://schemas.openxmlformats.org/officeDocument/2006/relationships/control" Target="activeX/activeX4.xml"/><Relationship Id="rId10" Type="http://schemas.openxmlformats.org/officeDocument/2006/relationships/control" Target="activeX/activeX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4</Pages>
  <Words>731</Words>
  <Characters>764</Characters>
  <Lines>8</Lines>
  <Paragraphs>3</Paragraphs>
  <TotalTime>18</TotalTime>
  <ScaleCrop>false</ScaleCrop>
  <LinksUpToDate>false</LinksUpToDate>
  <CharactersWithSpaces>890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lee</cp:lastModifiedBy>
  <dcterms:modified xsi:type="dcterms:W3CDTF">2024-11-22T08:54:57Z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2052-12.1.0.18912</vt:lpwstr>
  </property>
</Properties>
</file>