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11389-2024-Q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天津市锦科科技有限公司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91120223MADQT55C6H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天津市锦科科技有限公司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天津健康产业园梧桐公社公建9号楼1门306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天津健康产业园梧桐公社公建9号楼1门306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金属材料销售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天津市锦科科技有限公司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天津健康产业园梧桐公社公建9号楼1门306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天津健康产业园梧桐公社公建9号楼1门306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金属材料销售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