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睿洋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33-2023-SE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11月20日 上午至2024年11月2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