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西安长银保国际贸易有限公司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91610132MA6W1L6752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西安长银保国际贸易有限公司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陕西省西安市经济技术开发区凤城二路51号白桦林金融创新中心D栋1303室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陕西省西安市经济技术开发区凤城二路51号白桦林金融创新中心D栋1303室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E:五金产品批发(含互联网销售)，建筑材料(含钢材)的销售所涉及场所的相关环境管理活动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Q:五金产品批发(含互联网销售)，建筑材料(含钢材)的销售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O:五金产品批发(含互联网销售)，建筑材料(含钢材)的销售所涉及场所的相关职业健康安全管理活动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西安长银保国际贸易有限公司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陕西省西安市经济技术开发区凤城二路51号白桦林金融创新中心D栋1303室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陕西省西安市经济技术开发区凤城二路51号白桦林金融创新中心D栋1303室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E:五金产品批发(含互联网销售)，建筑材料(含钢材)的销售所涉及场所的相关环境管理活动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Q:五金产品批发(含互联网销售)，建筑材料(含钢材)的销售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O:五金产品批发(含互联网销售)，建筑材料(含钢材)的销售所涉及场所的相关职业健康安全管理活动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709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