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11130-2024-QEO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河北时代京仪木业有限公司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朱晓丽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911301230929891693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E:未认可,Q:未认可,O:未认可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24001-2016/ISO14001:2015,Q：GB/T19001-2016/ISO9001:2015,O：GB/T45001-2020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河北时代京仪木业有限公司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河北省石家庄市正定县南牛镇侯家庄村朝阳大街88号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河北省石家庄市正定县南牛乡侯家庄村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E：综合类木家具、人造板类家具、木制宾馆家具、木制办公家具、木制教学家具、木制公寓家具的生产所涉及场所的相关环境管理活动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Q：综合类木家具、人造板类家具、木制宾馆家具、木制办公家具、木制教学家具、木制公寓家具的生产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O：综合类木家具、人造板类家具、木制宾馆家具、木制办公家具、木制教学家具、木制公寓家具的生产所涉及场所的相关职业健康安全管理活动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河北时代京仪木业有限公司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河北省石家庄市正定县南牛镇侯家庄村朝阳大街88号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河北省石家庄市正定县南牛乡侯家庄村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E：综合类木家具、人造板类家具、木制宾馆家具、木制办公家具、木制教学家具、木制公寓家具的生产所涉及场所的相关环境管理活动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Q：综合类木家具、人造板类家具、木制宾馆家具、木制办公家具、木制教学家具、木制公寓家具的生产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O：综合类木家具、人造板类家具、木制宾馆家具、木制办公家具、木制教学家具、木制公寓家具的生产所涉及场所的相关职业健康安全管理活动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