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东莞市诚明重型机械设备有限公司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91441900MA540C6E5W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东莞市诚明重型机械设备有限公司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Q：机械零件、零部件加工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E：机械零件、零部件加工所涉及场所的相关环境管理活动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O：机械零件、零部件加工所涉及场所的相关职业健康安全管理活动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东莞市诚明重型机械设备有限公司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Q：机械零件、零部件加工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E：机械零件、零部件加工所涉及场所的相关环境管理活动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O：机械零件、零部件加工所涉及场所的相关职业健康安全管理活动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