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河北硕煜科技有限公司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91130132MA0CX3B73E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河北硕煜科技有限公司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河北省石家庄市元氏县东张乡城南滨河大道66号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河北省石家庄市元氏县东张乡城南滨河大道66号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Q：特种阀门制造及电控阀门、互联网控制系统的研发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E：特种阀门制造及电控阀门、互联网控制系统的研发所涉及场所的相关环境管理活动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O：特种阀门制造及电控阀门、互联网控制系统的研发所涉及的相关职业健康安全管理活动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河北硕煜科技有限公司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河北省石家庄市元氏县东张乡城南滨河大道66号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河北省石家庄市元氏县东张乡城南滨河大道66号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Q：特种阀门制造及电控阀门、互联网控制系统的研发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E：特种阀门制造及电控阀门、互联网控制系统的研发所涉及场所的相关环境管理活动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O：特种阀门制造及电控阀门、互联网控制系统的研发所涉及的相关职业健康安全管理活动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