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石家庄高新建设投资有限公司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邹淑萍，刘珊珊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