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11223-2024-QEO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四川新惠民科技有限公司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915100000714434079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四川新惠民科技有限公司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成都市武侯区武科西五路360号3栋1单元1-4层1号401室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成都市武侯区武科西五路360号3栋1单元1-4层1号401室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Q：信息系统集成服务；电子设备和应用软件的销售</w:t>
            </w:r>
          </w:p>
          <w:p w:rsidR="00114DAF">
            <w:pPr>
              <w:snapToGrid w:val="0"/>
              <w:spacing w:line="0" w:lineRule="atLeast"/>
              <w:jc w:val="left"/>
              <w:rPr>
                <w:sz w:val="21"/>
                <w:szCs w:val="21"/>
                <w:lang w:val="en-GB"/>
              </w:rPr>
            </w:pPr>
            <w:r>
              <w:rPr>
                <w:sz w:val="21"/>
                <w:szCs w:val="21"/>
                <w:lang w:val="en-GB"/>
              </w:rPr>
              <w:t>E：信息系统集成服务；电子设备和应用软件的销售所涉及场所的相关环境管理活动</w:t>
            </w:r>
          </w:p>
          <w:p w:rsidR="00114DAF">
            <w:pPr>
              <w:snapToGrid w:val="0"/>
              <w:spacing w:line="0" w:lineRule="atLeast"/>
              <w:jc w:val="left"/>
              <w:rPr>
                <w:sz w:val="21"/>
                <w:szCs w:val="21"/>
                <w:lang w:val="en-GB"/>
              </w:rPr>
            </w:pPr>
            <w:r>
              <w:rPr>
                <w:sz w:val="21"/>
                <w:szCs w:val="21"/>
                <w:lang w:val="en-GB"/>
              </w:rPr>
              <w:t>O：信息系统集成服务；电子设备和应用软件的销售所涉及场所的相关职业健康安全管理活动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四川新惠民科技有限公司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成都市武侯区武科西五路360号3栋1单元1-4层1号401室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成都市武侯区武科西五路360号3栋1单元1-4层1号401室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Q：信息系统集成服务；电子设备和应用软件的销售</w:t>
            </w:r>
          </w:p>
          <w:p w:rsidR="00114DAF">
            <w:pPr>
              <w:snapToGrid w:val="0"/>
              <w:spacing w:line="0" w:lineRule="atLeast"/>
              <w:jc w:val="left"/>
              <w:rPr>
                <w:sz w:val="21"/>
                <w:szCs w:val="21"/>
                <w:lang w:val="en-GB"/>
              </w:rPr>
            </w:pPr>
            <w:r>
              <w:rPr>
                <w:sz w:val="21"/>
                <w:szCs w:val="21"/>
                <w:lang w:val="en-GB"/>
              </w:rPr>
              <w:t>E：信息系统集成服务；电子设备和应用软件的销售所涉及场所的相关环境管理活动</w:t>
            </w:r>
          </w:p>
          <w:p w:rsidR="00114DAF">
            <w:pPr>
              <w:snapToGrid w:val="0"/>
              <w:spacing w:line="0" w:lineRule="atLeast"/>
              <w:jc w:val="left"/>
              <w:rPr>
                <w:sz w:val="21"/>
                <w:szCs w:val="21"/>
                <w:lang w:val="en-GB"/>
              </w:rPr>
            </w:pPr>
            <w:r>
              <w:rPr>
                <w:sz w:val="21"/>
                <w:szCs w:val="21"/>
                <w:lang w:val="en-GB"/>
              </w:rPr>
              <w:t>O：信息系统集成服务；电子设备和应用软件的销售所涉及场所的相关职业健康安全管理活动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