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广东星讯未来信息科技有限公司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马成双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林郁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