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济南国瑞盛世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5MA3QETWB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济南国瑞盛世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天桥区桑梓店镇怀庄村南头308国道边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天桥区大桥街道办事处靳家商业街东首7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木制、钢制、软体家具的生产及售后服务（安装、维修）及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、钢制、软体家具的生产及售后服务（安装、维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、钢制、软体家具的生产及售后服务（安装、维修）及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济南国瑞盛世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天桥区桑梓店镇怀庄村南头308国道边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天桥区大桥街道办事处靳家商业街东首7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木制、钢制、软体家具的生产及售后服务（安装、维修）及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、钢制、软体家具的生产及售后服务（安装、维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、钢制、软体家具的生产及售后服务（安装、维修）及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