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陕西秦阳晟和能源科技有限公司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20845-2024-QEO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2024年11月14日 下午至2024年11月17日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2024-11-13 8:30:00下午至2024-11-13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陕西秦阳晟和能源科技有限公司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