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6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华恒正合石化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0MA64HE7K0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华恒正合石化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绵阳市高新区绵兴东路167号(创业服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务中心)C区 1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绵阳市高新区创新街区（绵兴东路167号）C区10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钻井废弃物无害化处理及资源处理（岩屑稳定化处理）的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钻井废弃物无害化处理及资源处理（岩屑稳定化处理）的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钻井废弃物无害化处理及资源处理（岩屑稳定化处理）的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华恒正合石化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绵阳市高新区绵兴东路167号(创业服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务中心)C区 1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绵阳市高新区创新街区（绵兴东路167号）C区1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钻井废弃物无害化处理及资源处理（岩屑稳定化处理）的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钻井废弃物无害化处理及资源处理（岩屑稳定化处理）的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钻井废弃物无害化处理及资源处理（岩屑稳定化处理）的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