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浙江鸿圣木业有限公司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91330503MA2JKDWB65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浙江鸿圣木业有限公司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浙江省湖州市南浔区旧馆镇塘南村河滨路58号-1 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浙江省湖州市南浔区旧馆镇塘南村河滨路58号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Q：运动木地板，pvc地板，强化复合地板销售服务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E：运动木地板，pvc地板，强化复合地板销售服务所涉及场所的相关环境管理活动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O：运动木地板，pvc地板，强化复合地板销售服务所涉及场所的相关职业健康安全管理活动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浙江鸿圣木业有限公司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浙江省湖州市南浔区旧馆镇塘南村河滨路58号-1 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浙江省湖州市南浔区旧馆镇塘南村河滨路58号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Q：运动木地板，pvc地板，强化复合地板销售服务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E：运动木地板，pvc地板，强化复合地板销售服务所涉及场所的相关环境管理活动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O：运动木地板，pvc地板，强化复合地板销售服务所涉及场所的相关职业健康安全管理活动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