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951B1">
      <w:pPr>
        <w:spacing w:line="360" w:lineRule="auto"/>
        <w:jc w:val="center"/>
        <w:rPr>
          <w:b/>
          <w:color w:val="000000"/>
          <w:spacing w:val="100"/>
          <w:sz w:val="44"/>
        </w:rPr>
      </w:pPr>
      <w:r>
        <w:rPr>
          <w:rFonts w:hint="eastAsia"/>
          <w:b/>
          <w:color w:val="000000"/>
          <w:spacing w:val="100"/>
          <w:sz w:val="52"/>
          <w:szCs w:val="52"/>
        </w:rPr>
        <w:t>管理体系审核报告</w:t>
      </w:r>
    </w:p>
    <w:p w14:paraId="1D09CA7C">
      <w:pPr>
        <w:spacing w:line="360" w:lineRule="auto"/>
        <w:jc w:val="center"/>
        <w:rPr>
          <w:b/>
          <w:color w:val="000000"/>
          <w:sz w:val="44"/>
          <w:szCs w:val="44"/>
        </w:rPr>
      </w:pPr>
      <w:r>
        <w:rPr>
          <w:rFonts w:hint="eastAsia"/>
          <w:b/>
          <w:color w:val="000000"/>
          <w:sz w:val="44"/>
          <w:szCs w:val="44"/>
        </w:rPr>
        <w:t>（第一阶段）</w:t>
      </w:r>
    </w:p>
    <w:p w14:paraId="68865B2A">
      <w:pPr>
        <w:jc w:val="left"/>
        <w:rPr>
          <w:sz w:val="32"/>
          <w:szCs w:val="32"/>
          <w:u w:val="single"/>
        </w:rPr>
      </w:pPr>
    </w:p>
    <w:p w14:paraId="30986D55">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72D8FC6E">
      <w:pPr>
        <w:pStyle w:val="2"/>
      </w:pPr>
    </w:p>
    <w:p w14:paraId="00567DAF">
      <w:pPr>
        <w:pStyle w:val="2"/>
      </w:pPr>
    </w:p>
    <w:p w14:paraId="442D85FA">
      <w:pPr>
        <w:pStyle w:val="2"/>
      </w:pPr>
    </w:p>
    <w:p w14:paraId="035290AB">
      <w:pPr>
        <w:pStyle w:val="2"/>
      </w:pPr>
    </w:p>
    <w:p w14:paraId="5419DFE8">
      <w:pPr>
        <w:pStyle w:val="2"/>
      </w:pPr>
    </w:p>
    <w:p w14:paraId="2C60A4B5">
      <w:pPr>
        <w:pStyle w:val="2"/>
      </w:pPr>
    </w:p>
    <w:p w14:paraId="4211948E">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安徽世纪乐元家具有限公司</w:t>
      </w:r>
      <w:bookmarkEnd w:id="0"/>
    </w:p>
    <w:p w14:paraId="64A41307">
      <w:pPr>
        <w:spacing w:line="360" w:lineRule="auto"/>
        <w:ind w:firstLine="2037" w:firstLineChars="966"/>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质量管理体系（QMS）</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3FBE01E3">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14:paraId="40E52C19">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14:paraId="70F2683E">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14:paraId="7435E256">
      <w:pPr>
        <w:pStyle w:val="2"/>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22C226DE">
      <w:pPr>
        <w:pStyle w:val="2"/>
        <w:spacing w:line="360" w:lineRule="auto"/>
        <w:ind w:left="3403" w:leftChars="1486" w:hanging="282" w:hangingChars="123"/>
      </w:pPr>
      <w:r>
        <w:rPr>
          <w:rFonts w:hint="eastAsia"/>
          <w:color w:val="000000"/>
        </w:rPr>
        <w:t>□其他</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2A38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668D435C">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15AADC5C">
            <w:pPr>
              <w:pStyle w:val="2"/>
            </w:pPr>
            <w:bookmarkStart w:id="7" w:name="总组长"/>
            <w:r>
              <w:t>张磊</w:t>
            </w:r>
            <w:bookmarkEnd w:id="7"/>
          </w:p>
        </w:tc>
      </w:tr>
      <w:tr w14:paraId="2ED1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62BFB160">
            <w:pPr>
              <w:pStyle w:val="2"/>
            </w:pPr>
            <w:r>
              <w:rPr>
                <w:rFonts w:hint="eastAsia"/>
                <w:b/>
                <w:bCs w:val="0"/>
              </w:rPr>
              <w:t>审核组员（签字）：</w:t>
            </w:r>
          </w:p>
        </w:tc>
        <w:tc>
          <w:tcPr>
            <w:tcW w:w="4077" w:type="dxa"/>
            <w:tcBorders>
              <w:left w:val="nil"/>
              <w:bottom w:val="single" w:color="auto" w:sz="4" w:space="0"/>
              <w:right w:val="nil"/>
            </w:tcBorders>
            <w:vAlign w:val="center"/>
          </w:tcPr>
          <w:p w14:paraId="37942A68">
            <w:pPr>
              <w:pStyle w:val="2"/>
            </w:pPr>
            <w:bookmarkStart w:id="8" w:name="审核组成员不含组长"/>
            <w:r>
              <w:t>温红玲</w:t>
            </w:r>
            <w:bookmarkEnd w:id="8"/>
          </w:p>
        </w:tc>
      </w:tr>
      <w:tr w14:paraId="3DEA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38A4B6C4">
            <w:pPr>
              <w:pStyle w:val="2"/>
            </w:pPr>
            <w:r>
              <w:rPr>
                <w:rFonts w:hint="eastAsia"/>
                <w:b/>
                <w:bCs w:val="0"/>
              </w:rPr>
              <w:t>报告日期：</w:t>
            </w:r>
          </w:p>
        </w:tc>
        <w:tc>
          <w:tcPr>
            <w:tcW w:w="4077" w:type="dxa"/>
            <w:tcBorders>
              <w:left w:val="nil"/>
              <w:right w:val="nil"/>
            </w:tcBorders>
            <w:vAlign w:val="center"/>
          </w:tcPr>
          <w:p w14:paraId="194241B9">
            <w:pPr>
              <w:pStyle w:val="2"/>
              <w:ind w:firstLine="566" w:firstLineChars="245"/>
              <w:jc w:val="center"/>
            </w:pPr>
            <w:r>
              <w:rPr>
                <w:rFonts w:hint="eastAsia"/>
                <w:b/>
                <w:bCs w:val="0"/>
              </w:rPr>
              <w:t>年月日</w:t>
            </w:r>
          </w:p>
        </w:tc>
      </w:tr>
    </w:tbl>
    <w:p w14:paraId="0ABC5ECF">
      <w:pPr>
        <w:pStyle w:val="2"/>
      </w:pPr>
    </w:p>
    <w:p w14:paraId="7E4F0351">
      <w:pPr>
        <w:pStyle w:val="2"/>
      </w:pPr>
    </w:p>
    <w:p w14:paraId="169E8F24">
      <w:pPr>
        <w:pStyle w:val="2"/>
      </w:pPr>
    </w:p>
    <w:p w14:paraId="60965DB5">
      <w:pPr>
        <w:pStyle w:val="2"/>
      </w:pPr>
    </w:p>
    <w:p w14:paraId="378BA87B">
      <w:pPr>
        <w:pStyle w:val="2"/>
      </w:pPr>
    </w:p>
    <w:p w14:paraId="1A7BC395">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0E386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742DD3F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746850F">
            <w:pPr>
              <w:pStyle w:val="2"/>
              <w:jc w:val="left"/>
            </w:pPr>
          </w:p>
          <w:p w14:paraId="6C87C53C">
            <w:pPr>
              <w:pStyle w:val="2"/>
              <w:jc w:val="left"/>
            </w:pPr>
          </w:p>
          <w:p w14:paraId="62C6AE9B">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2B3DB550">
            <w:pPr>
              <w:pStyle w:val="2"/>
              <w:jc w:val="left"/>
            </w:pPr>
            <w:r>
              <w:rPr>
                <w:rFonts w:hint="eastAsia"/>
                <w:sz w:val="15"/>
                <w:szCs w:val="15"/>
              </w:rPr>
              <w:t>联系我们，扫一扫！</w:t>
            </w:r>
          </w:p>
        </w:tc>
      </w:tr>
      <w:tr w14:paraId="64CC9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7CF226C4">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5040A258">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55B14444">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1C54CA73">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7F7D2877">
            <w:pPr>
              <w:pStyle w:val="2"/>
              <w:jc w:val="center"/>
            </w:pPr>
          </w:p>
        </w:tc>
      </w:tr>
    </w:tbl>
    <w:p w14:paraId="23BC734E">
      <w:pPr>
        <w:pStyle w:val="2"/>
      </w:pPr>
    </w:p>
    <w:p w14:paraId="3C526EBA">
      <w:pPr>
        <w:pStyle w:val="2"/>
      </w:pPr>
    </w:p>
    <w:p w14:paraId="099CA796">
      <w:pPr>
        <w:pStyle w:val="2"/>
      </w:pPr>
    </w:p>
    <w:p w14:paraId="1A475BEC">
      <w:pPr>
        <w:pStyle w:val="2"/>
      </w:pPr>
    </w:p>
    <w:p w14:paraId="59DFF955">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14:paraId="52DDE4FD">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14:paraId="358321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1981229F">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14:paraId="567F5880">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14:paraId="152DECFE">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14:paraId="13696098">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14:paraId="665302F3">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14:paraId="4878CEA5">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14:paraId="2B5106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2763345E">
            <w:pPr>
              <w:spacing w:line="360" w:lineRule="auto"/>
              <w:jc w:val="left"/>
              <w:rPr>
                <w:rFonts w:asciiTheme="minorEastAsia" w:hAnsiTheme="minorEastAsia" w:eastAsiaTheme="minorEastAsia"/>
                <w:szCs w:val="21"/>
              </w:rPr>
            </w:pPr>
          </w:p>
        </w:tc>
        <w:tc>
          <w:tcPr>
            <w:tcW w:w="1247" w:type="dxa"/>
            <w:vAlign w:val="center"/>
          </w:tcPr>
          <w:p w14:paraId="05550362">
            <w:pPr>
              <w:spacing w:line="360" w:lineRule="auto"/>
              <w:jc w:val="left"/>
              <w:rPr>
                <w:rFonts w:asciiTheme="minorEastAsia" w:hAnsiTheme="minorEastAsia" w:eastAsiaTheme="minorEastAsia"/>
                <w:szCs w:val="21"/>
              </w:rPr>
            </w:pPr>
          </w:p>
        </w:tc>
        <w:tc>
          <w:tcPr>
            <w:tcW w:w="1051" w:type="dxa"/>
            <w:vAlign w:val="center"/>
          </w:tcPr>
          <w:p w14:paraId="124A2C46">
            <w:pPr>
              <w:spacing w:line="360" w:lineRule="auto"/>
              <w:jc w:val="left"/>
              <w:rPr>
                <w:rFonts w:asciiTheme="minorEastAsia" w:hAnsiTheme="minorEastAsia" w:eastAsiaTheme="minorEastAsia"/>
                <w:szCs w:val="21"/>
              </w:rPr>
            </w:pPr>
          </w:p>
        </w:tc>
        <w:tc>
          <w:tcPr>
            <w:tcW w:w="1466" w:type="dxa"/>
            <w:vAlign w:val="center"/>
          </w:tcPr>
          <w:p w14:paraId="7B5C62C7">
            <w:pPr>
              <w:spacing w:line="360" w:lineRule="auto"/>
              <w:jc w:val="left"/>
              <w:rPr>
                <w:rFonts w:asciiTheme="minorEastAsia" w:hAnsiTheme="minorEastAsia" w:eastAsiaTheme="minorEastAsia"/>
                <w:szCs w:val="21"/>
              </w:rPr>
            </w:pPr>
          </w:p>
        </w:tc>
        <w:tc>
          <w:tcPr>
            <w:tcW w:w="2268" w:type="dxa"/>
            <w:vAlign w:val="center"/>
          </w:tcPr>
          <w:p w14:paraId="12E1E60C">
            <w:pPr>
              <w:spacing w:line="360" w:lineRule="auto"/>
              <w:jc w:val="left"/>
              <w:rPr>
                <w:rFonts w:asciiTheme="minorEastAsia" w:hAnsiTheme="minorEastAsia" w:eastAsiaTheme="minorEastAsia"/>
                <w:szCs w:val="21"/>
              </w:rPr>
            </w:pPr>
          </w:p>
        </w:tc>
        <w:tc>
          <w:tcPr>
            <w:tcW w:w="3145" w:type="dxa"/>
            <w:vAlign w:val="center"/>
          </w:tcPr>
          <w:p w14:paraId="16123877">
            <w:pPr>
              <w:spacing w:line="360" w:lineRule="auto"/>
              <w:jc w:val="left"/>
              <w:rPr>
                <w:rFonts w:asciiTheme="minorEastAsia" w:hAnsiTheme="minorEastAsia" w:eastAsiaTheme="minorEastAsia"/>
                <w:szCs w:val="21"/>
              </w:rPr>
            </w:pPr>
          </w:p>
        </w:tc>
      </w:tr>
      <w:tr w14:paraId="5178D1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3015072E">
            <w:pPr>
              <w:spacing w:line="360" w:lineRule="auto"/>
              <w:jc w:val="left"/>
              <w:rPr>
                <w:rFonts w:asciiTheme="minorEastAsia" w:hAnsiTheme="minorEastAsia" w:eastAsiaTheme="minorEastAsia"/>
                <w:szCs w:val="21"/>
              </w:rPr>
            </w:pPr>
          </w:p>
        </w:tc>
        <w:tc>
          <w:tcPr>
            <w:tcW w:w="1247" w:type="dxa"/>
            <w:vAlign w:val="center"/>
          </w:tcPr>
          <w:p w14:paraId="2BE2CDB7">
            <w:pPr>
              <w:spacing w:line="360" w:lineRule="auto"/>
              <w:jc w:val="left"/>
              <w:rPr>
                <w:rFonts w:asciiTheme="minorEastAsia" w:hAnsiTheme="minorEastAsia" w:eastAsiaTheme="minorEastAsia"/>
                <w:szCs w:val="21"/>
              </w:rPr>
            </w:pPr>
          </w:p>
        </w:tc>
        <w:tc>
          <w:tcPr>
            <w:tcW w:w="1051" w:type="dxa"/>
            <w:vAlign w:val="center"/>
          </w:tcPr>
          <w:p w14:paraId="1AB61BB8">
            <w:pPr>
              <w:spacing w:line="360" w:lineRule="auto"/>
              <w:jc w:val="left"/>
              <w:rPr>
                <w:rFonts w:asciiTheme="minorEastAsia" w:hAnsiTheme="minorEastAsia" w:eastAsiaTheme="minorEastAsia"/>
              </w:rPr>
            </w:pPr>
          </w:p>
        </w:tc>
        <w:tc>
          <w:tcPr>
            <w:tcW w:w="1466" w:type="dxa"/>
            <w:vAlign w:val="center"/>
          </w:tcPr>
          <w:p w14:paraId="6881B010">
            <w:pPr>
              <w:spacing w:line="360" w:lineRule="auto"/>
              <w:jc w:val="left"/>
              <w:rPr>
                <w:rFonts w:asciiTheme="minorEastAsia" w:hAnsiTheme="minorEastAsia" w:eastAsiaTheme="minorEastAsia"/>
              </w:rPr>
            </w:pPr>
          </w:p>
        </w:tc>
        <w:tc>
          <w:tcPr>
            <w:tcW w:w="2268" w:type="dxa"/>
            <w:vAlign w:val="center"/>
          </w:tcPr>
          <w:p w14:paraId="1E707884">
            <w:pPr>
              <w:spacing w:line="360" w:lineRule="auto"/>
              <w:jc w:val="left"/>
              <w:rPr>
                <w:rFonts w:asciiTheme="minorEastAsia" w:hAnsiTheme="minorEastAsia" w:eastAsiaTheme="minorEastAsia"/>
              </w:rPr>
            </w:pPr>
          </w:p>
        </w:tc>
        <w:tc>
          <w:tcPr>
            <w:tcW w:w="3145" w:type="dxa"/>
            <w:vAlign w:val="center"/>
          </w:tcPr>
          <w:p w14:paraId="7931FA6E">
            <w:pPr>
              <w:spacing w:line="360" w:lineRule="auto"/>
              <w:jc w:val="left"/>
              <w:rPr>
                <w:rFonts w:asciiTheme="minorEastAsia" w:hAnsiTheme="minorEastAsia" w:eastAsiaTheme="minorEastAsia"/>
              </w:rPr>
            </w:pPr>
          </w:p>
        </w:tc>
      </w:tr>
      <w:tr w14:paraId="59E8EE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747A4613">
            <w:pPr>
              <w:spacing w:line="360" w:lineRule="auto"/>
              <w:jc w:val="left"/>
              <w:rPr>
                <w:rFonts w:asciiTheme="minorEastAsia" w:hAnsiTheme="minorEastAsia" w:eastAsiaTheme="minorEastAsia"/>
                <w:szCs w:val="21"/>
              </w:rPr>
            </w:pPr>
          </w:p>
        </w:tc>
        <w:tc>
          <w:tcPr>
            <w:tcW w:w="1247" w:type="dxa"/>
            <w:vAlign w:val="center"/>
          </w:tcPr>
          <w:p w14:paraId="581BA3C7">
            <w:pPr>
              <w:spacing w:line="360" w:lineRule="auto"/>
              <w:jc w:val="left"/>
              <w:rPr>
                <w:rFonts w:asciiTheme="minorEastAsia" w:hAnsiTheme="minorEastAsia" w:eastAsiaTheme="minorEastAsia"/>
                <w:szCs w:val="21"/>
              </w:rPr>
            </w:pPr>
          </w:p>
        </w:tc>
        <w:tc>
          <w:tcPr>
            <w:tcW w:w="1051" w:type="dxa"/>
            <w:vAlign w:val="center"/>
          </w:tcPr>
          <w:p w14:paraId="7B041D9F">
            <w:pPr>
              <w:spacing w:line="360" w:lineRule="auto"/>
              <w:jc w:val="left"/>
              <w:rPr>
                <w:rFonts w:asciiTheme="minorEastAsia" w:hAnsiTheme="minorEastAsia" w:eastAsiaTheme="minorEastAsia"/>
              </w:rPr>
            </w:pPr>
          </w:p>
        </w:tc>
        <w:tc>
          <w:tcPr>
            <w:tcW w:w="1466" w:type="dxa"/>
            <w:vAlign w:val="center"/>
          </w:tcPr>
          <w:p w14:paraId="1425ADF7">
            <w:pPr>
              <w:spacing w:line="360" w:lineRule="auto"/>
              <w:jc w:val="left"/>
              <w:rPr>
                <w:rFonts w:asciiTheme="minorEastAsia" w:hAnsiTheme="minorEastAsia" w:eastAsiaTheme="minorEastAsia"/>
              </w:rPr>
            </w:pPr>
          </w:p>
        </w:tc>
        <w:tc>
          <w:tcPr>
            <w:tcW w:w="2268" w:type="dxa"/>
            <w:vAlign w:val="center"/>
          </w:tcPr>
          <w:p w14:paraId="457795B5">
            <w:pPr>
              <w:spacing w:line="360" w:lineRule="auto"/>
              <w:jc w:val="left"/>
              <w:rPr>
                <w:rFonts w:asciiTheme="minorEastAsia" w:hAnsiTheme="minorEastAsia" w:eastAsiaTheme="minorEastAsia"/>
              </w:rPr>
            </w:pPr>
          </w:p>
        </w:tc>
        <w:tc>
          <w:tcPr>
            <w:tcW w:w="3145" w:type="dxa"/>
            <w:vAlign w:val="center"/>
          </w:tcPr>
          <w:p w14:paraId="5B8CD77B">
            <w:pPr>
              <w:spacing w:line="360" w:lineRule="auto"/>
              <w:jc w:val="left"/>
              <w:rPr>
                <w:rFonts w:asciiTheme="minorEastAsia" w:hAnsiTheme="minorEastAsia" w:eastAsiaTheme="minorEastAsia"/>
              </w:rPr>
            </w:pPr>
          </w:p>
        </w:tc>
      </w:tr>
    </w:tbl>
    <w:p w14:paraId="520BAE53">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48A021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0D2A3900">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14:paraId="62A08FA1">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14:paraId="61E9D439">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14:paraId="4DED1652">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14:paraId="30BAC1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435EE7B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14:paraId="77E6979C">
            <w:pPr>
              <w:spacing w:line="360" w:lineRule="auto"/>
              <w:jc w:val="left"/>
              <w:rPr>
                <w:rFonts w:asciiTheme="minorEastAsia" w:hAnsiTheme="minorEastAsia" w:eastAsiaTheme="minorEastAsia"/>
                <w:szCs w:val="21"/>
              </w:rPr>
            </w:pPr>
          </w:p>
        </w:tc>
        <w:tc>
          <w:tcPr>
            <w:tcW w:w="2410" w:type="dxa"/>
            <w:vAlign w:val="center"/>
          </w:tcPr>
          <w:p w14:paraId="3276C13D">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14:paraId="560333B1">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14:paraId="69A26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53730299">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14:paraId="2B1F2E27">
            <w:pPr>
              <w:spacing w:line="360" w:lineRule="auto"/>
              <w:jc w:val="left"/>
              <w:rPr>
                <w:rFonts w:asciiTheme="minorEastAsia" w:hAnsiTheme="minorEastAsia" w:eastAsiaTheme="minorEastAsia"/>
                <w:szCs w:val="21"/>
              </w:rPr>
            </w:pPr>
          </w:p>
        </w:tc>
        <w:tc>
          <w:tcPr>
            <w:tcW w:w="2410" w:type="dxa"/>
            <w:vAlign w:val="center"/>
          </w:tcPr>
          <w:p w14:paraId="718545E4">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14:paraId="5034B57C">
            <w:pPr>
              <w:spacing w:line="360" w:lineRule="auto"/>
              <w:jc w:val="left"/>
              <w:rPr>
                <w:rFonts w:asciiTheme="minorEastAsia" w:hAnsiTheme="minorEastAsia" w:eastAsiaTheme="minorEastAsia"/>
                <w:szCs w:val="21"/>
              </w:rPr>
            </w:pPr>
          </w:p>
        </w:tc>
      </w:tr>
    </w:tbl>
    <w:p w14:paraId="24EFFEDB">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14:paraId="6169E673">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14:paraId="482B09F4">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14:paraId="08F274F7">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14:paraId="642B7418">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14:paraId="29DA483D">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14:paraId="09904C08">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14:paraId="1543ACAA">
        <w:tblPrEx>
          <w:tblCellMar>
            <w:top w:w="0" w:type="dxa"/>
            <w:left w:w="108" w:type="dxa"/>
            <w:bottom w:w="0" w:type="dxa"/>
            <w:right w:w="108" w:type="dxa"/>
          </w:tblCellMar>
        </w:tblPrEx>
        <w:tc>
          <w:tcPr>
            <w:tcW w:w="3827" w:type="dxa"/>
          </w:tcPr>
          <w:p w14:paraId="0ED66FC6">
            <w:pPr>
              <w:pStyle w:val="27"/>
              <w:spacing w:line="360" w:lineRule="auto"/>
              <w:outlineLvl w:val="1"/>
              <w:rPr>
                <w:rFonts w:asciiTheme="minorEastAsia" w:hAnsiTheme="minorEastAsia" w:eastAsiaTheme="minorEastAsia"/>
                <w:color w:val="auto"/>
                <w:kern w:val="2"/>
                <w:sz w:val="21"/>
                <w:szCs w:val="21"/>
              </w:rPr>
            </w:pPr>
            <w:bookmarkStart w:id="9" w:name="Q勾选Add1"/>
            <w:r>
              <w:rPr>
                <w:rFonts w:hint="eastAsia" w:cs="宋体" w:asciiTheme="minorEastAsia" w:hAnsiTheme="minorEastAsia" w:eastAsiaTheme="minorEastAsia"/>
                <w:b/>
                <w:color w:val="auto"/>
                <w:sz w:val="21"/>
                <w:szCs w:val="21"/>
                <w:lang w:val="de-DE"/>
              </w:rPr>
              <w:t>■</w:t>
            </w:r>
            <w:bookmarkEnd w:id="9"/>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14:paraId="0F87FA4E">
            <w:pPr>
              <w:pStyle w:val="27"/>
              <w:spacing w:line="360" w:lineRule="auto"/>
              <w:outlineLvl w:val="1"/>
              <w:rPr>
                <w:rFonts w:asciiTheme="minorEastAsia" w:hAnsiTheme="minorEastAsia" w:eastAsiaTheme="minorEastAsia"/>
                <w:color w:val="auto"/>
                <w:kern w:val="2"/>
                <w:sz w:val="21"/>
                <w:szCs w:val="21"/>
              </w:rPr>
            </w:pPr>
            <w:bookmarkStart w:id="10" w:name="QJ勾选Add1"/>
            <w:r>
              <w:rPr>
                <w:rFonts w:hint="eastAsia" w:cs="宋体" w:asciiTheme="minorEastAsia" w:hAnsiTheme="minorEastAsia" w:eastAsiaTheme="minorEastAsia"/>
                <w:b/>
                <w:color w:val="auto"/>
                <w:sz w:val="21"/>
                <w:szCs w:val="21"/>
              </w:rPr>
              <w:t>□</w:t>
            </w:r>
            <w:bookmarkEnd w:id="10"/>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14:paraId="348B0E9E">
        <w:tblPrEx>
          <w:tblCellMar>
            <w:top w:w="0" w:type="dxa"/>
            <w:left w:w="108" w:type="dxa"/>
            <w:bottom w:w="0" w:type="dxa"/>
            <w:right w:w="108" w:type="dxa"/>
          </w:tblCellMar>
        </w:tblPrEx>
        <w:tc>
          <w:tcPr>
            <w:tcW w:w="3827" w:type="dxa"/>
          </w:tcPr>
          <w:p w14:paraId="6C53A01B">
            <w:pPr>
              <w:pStyle w:val="27"/>
              <w:spacing w:line="360" w:lineRule="auto"/>
              <w:outlineLvl w:val="1"/>
              <w:rPr>
                <w:rFonts w:asciiTheme="minorEastAsia" w:hAnsiTheme="minorEastAsia" w:eastAsiaTheme="minorEastAsia"/>
                <w:color w:val="auto"/>
                <w:kern w:val="2"/>
                <w:sz w:val="21"/>
                <w:szCs w:val="21"/>
              </w:rPr>
            </w:pPr>
            <w:bookmarkStart w:id="11" w:name="E勾选Add1"/>
            <w:r>
              <w:rPr>
                <w:rFonts w:hint="eastAsia" w:cs="宋体" w:asciiTheme="minorEastAsia" w:hAnsiTheme="minorEastAsia" w:eastAsiaTheme="minorEastAsia"/>
                <w:b/>
                <w:color w:val="auto"/>
                <w:sz w:val="21"/>
                <w:szCs w:val="21"/>
                <w:lang w:val="de-DE"/>
              </w:rPr>
              <w:t>■</w:t>
            </w:r>
            <w:bookmarkEnd w:id="11"/>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14:paraId="248ADD1F">
            <w:pPr>
              <w:pStyle w:val="27"/>
              <w:spacing w:line="360" w:lineRule="auto"/>
              <w:outlineLvl w:val="1"/>
              <w:rPr>
                <w:rFonts w:asciiTheme="minorEastAsia" w:hAnsiTheme="minorEastAsia" w:eastAsiaTheme="minorEastAsia"/>
                <w:color w:val="auto"/>
                <w:kern w:val="2"/>
                <w:sz w:val="21"/>
                <w:szCs w:val="21"/>
              </w:rPr>
            </w:pPr>
          </w:p>
        </w:tc>
      </w:tr>
      <w:tr w14:paraId="2249B7D4">
        <w:tblPrEx>
          <w:tblCellMar>
            <w:top w:w="0" w:type="dxa"/>
            <w:left w:w="108" w:type="dxa"/>
            <w:bottom w:w="0" w:type="dxa"/>
            <w:right w:w="108" w:type="dxa"/>
          </w:tblCellMar>
        </w:tblPrEx>
        <w:tc>
          <w:tcPr>
            <w:tcW w:w="7796" w:type="dxa"/>
            <w:gridSpan w:val="2"/>
          </w:tcPr>
          <w:p w14:paraId="4DF108B8">
            <w:pPr>
              <w:pStyle w:val="27"/>
              <w:spacing w:line="360" w:lineRule="auto"/>
              <w:outlineLvl w:val="1"/>
              <w:rPr>
                <w:rFonts w:cs="宋体" w:asciiTheme="minorEastAsia" w:hAnsiTheme="minorEastAsia" w:eastAsiaTheme="minorEastAsia"/>
                <w:b/>
                <w:color w:val="auto"/>
                <w:sz w:val="21"/>
                <w:szCs w:val="21"/>
              </w:rPr>
            </w:pPr>
            <w:bookmarkStart w:id="12" w:name="S勾选Add1"/>
            <w:r>
              <w:rPr>
                <w:rFonts w:hint="eastAsia" w:cs="宋体" w:asciiTheme="minorEastAsia" w:hAnsiTheme="minorEastAsia" w:eastAsiaTheme="minorEastAsia"/>
                <w:b/>
                <w:color w:val="auto"/>
                <w:sz w:val="21"/>
                <w:szCs w:val="21"/>
              </w:rPr>
              <w:t>■</w:t>
            </w:r>
            <w:bookmarkEnd w:id="12"/>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14:paraId="32126687">
        <w:tblPrEx>
          <w:tblCellMar>
            <w:top w:w="0" w:type="dxa"/>
            <w:left w:w="108" w:type="dxa"/>
            <w:bottom w:w="0" w:type="dxa"/>
            <w:right w:w="108" w:type="dxa"/>
          </w:tblCellMar>
        </w:tblPrEx>
        <w:tc>
          <w:tcPr>
            <w:tcW w:w="7796" w:type="dxa"/>
            <w:gridSpan w:val="2"/>
          </w:tcPr>
          <w:p w14:paraId="1468C7C9">
            <w:pPr>
              <w:pStyle w:val="27"/>
              <w:spacing w:line="360" w:lineRule="auto"/>
              <w:outlineLvl w:val="1"/>
              <w:rPr>
                <w:rFonts w:cs="宋体" w:asciiTheme="minorEastAsia" w:hAnsiTheme="minorEastAsia" w:eastAsiaTheme="minorEastAsia"/>
                <w:b/>
                <w:color w:val="auto"/>
                <w:sz w:val="21"/>
                <w:szCs w:val="21"/>
              </w:rPr>
            </w:pPr>
            <w:bookmarkStart w:id="13" w:name="F勾选Add1"/>
            <w:r>
              <w:rPr>
                <w:rFonts w:hint="eastAsia" w:cs="宋体" w:asciiTheme="minorEastAsia" w:hAnsiTheme="minorEastAsia" w:eastAsiaTheme="minorEastAsia"/>
                <w:b/>
                <w:color w:val="auto"/>
                <w:sz w:val="21"/>
                <w:szCs w:val="21"/>
              </w:rPr>
              <w:t>□</w:t>
            </w:r>
            <w:bookmarkEnd w:id="13"/>
            <w:r>
              <w:rPr>
                <w:rFonts w:asciiTheme="minorEastAsia" w:hAnsiTheme="minorEastAsia" w:eastAsiaTheme="minorEastAsia"/>
                <w:color w:val="auto"/>
                <w:kern w:val="2"/>
                <w:sz w:val="21"/>
                <w:szCs w:val="21"/>
              </w:rPr>
              <w:t>ISO 22000:2018</w:t>
            </w:r>
          </w:p>
        </w:tc>
      </w:tr>
      <w:tr w14:paraId="68D8BC61">
        <w:tblPrEx>
          <w:tblCellMar>
            <w:top w:w="0" w:type="dxa"/>
            <w:left w:w="108" w:type="dxa"/>
            <w:bottom w:w="0" w:type="dxa"/>
            <w:right w:w="108" w:type="dxa"/>
          </w:tblCellMar>
        </w:tblPrEx>
        <w:trPr>
          <w:trHeight w:val="107" w:hRule="atLeast"/>
        </w:trPr>
        <w:tc>
          <w:tcPr>
            <w:tcW w:w="7796" w:type="dxa"/>
            <w:gridSpan w:val="2"/>
          </w:tcPr>
          <w:p w14:paraId="4C94F6FD">
            <w:pPr>
              <w:pStyle w:val="27"/>
              <w:spacing w:line="360" w:lineRule="auto"/>
              <w:outlineLvl w:val="1"/>
              <w:rPr>
                <w:rFonts w:cs="宋体" w:asciiTheme="minorEastAsia" w:hAnsiTheme="minorEastAsia" w:eastAsiaTheme="minorEastAsia"/>
                <w:b/>
                <w:color w:val="auto"/>
                <w:sz w:val="21"/>
                <w:szCs w:val="21"/>
              </w:rPr>
            </w:pPr>
            <w:bookmarkStart w:id="14" w:name="H勾选Add1"/>
            <w:r>
              <w:rPr>
                <w:rFonts w:hint="eastAsia" w:cs="宋体" w:asciiTheme="minorEastAsia" w:hAnsiTheme="minorEastAsia" w:eastAsiaTheme="minorEastAsia"/>
                <w:b/>
                <w:color w:val="auto"/>
                <w:sz w:val="21"/>
                <w:szCs w:val="21"/>
              </w:rPr>
              <w:t>□</w:t>
            </w:r>
            <w:bookmarkEnd w:id="14"/>
            <w:r>
              <w:rPr>
                <w:rFonts w:cs="宋体" w:asciiTheme="minorEastAsia" w:hAnsiTheme="minorEastAsia" w:eastAsiaTheme="minorEastAsia"/>
                <w:bCs/>
                <w:color w:val="auto"/>
                <w:sz w:val="21"/>
                <w:szCs w:val="21"/>
              </w:rPr>
              <w:t>危害分析与关键控制点（HACCP）体系认证要求（V1.0）</w:t>
            </w:r>
          </w:p>
        </w:tc>
      </w:tr>
    </w:tbl>
    <w:p w14:paraId="4A955BBB">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14:paraId="18FE0CFC">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14:paraId="43F0A609">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p>
    <w:p w14:paraId="0C5C9C7B">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14:paraId="277C924F">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14:paraId="5116A541">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14:paraId="251800BD">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5" w:name="一阶段审核日期起始"/>
      <w:r>
        <w:rPr>
          <w:rFonts w:hint="eastAsia" w:asciiTheme="minorEastAsia" w:hAnsiTheme="minorEastAsia" w:eastAsiaTheme="minorEastAsia"/>
          <w:color w:val="auto"/>
          <w:kern w:val="2"/>
          <w:sz w:val="21"/>
          <w:szCs w:val="21"/>
        </w:rPr>
        <w:t>2024-11-17 8:</w:t>
      </w:r>
      <w:r>
        <w:rPr>
          <w:rFonts w:hint="eastAsia" w:asciiTheme="minorEastAsia" w:hAnsiTheme="minorEastAsia" w:eastAsiaTheme="minorEastAsia"/>
          <w:color w:val="auto"/>
          <w:kern w:val="2"/>
          <w:sz w:val="21"/>
          <w:szCs w:val="21"/>
          <w:lang w:val="en-US" w:eastAsia="zh-CN"/>
        </w:rPr>
        <w:t>3</w:t>
      </w:r>
      <w:r>
        <w:rPr>
          <w:rFonts w:hint="eastAsia" w:asciiTheme="minorEastAsia" w:hAnsiTheme="minorEastAsia" w:eastAsiaTheme="minorEastAsia"/>
          <w:color w:val="auto"/>
          <w:kern w:val="2"/>
          <w:sz w:val="21"/>
          <w:szCs w:val="21"/>
        </w:rPr>
        <w:t>0:00上午至2024-11-17 12:</w:t>
      </w:r>
      <w:r>
        <w:rPr>
          <w:rFonts w:hint="eastAsia" w:asciiTheme="minorEastAsia" w:hAnsiTheme="minorEastAsia" w:eastAsiaTheme="minorEastAsia"/>
          <w:color w:val="auto"/>
          <w:kern w:val="2"/>
          <w:sz w:val="21"/>
          <w:szCs w:val="21"/>
          <w:lang w:val="en-US" w:eastAsia="zh-CN"/>
        </w:rPr>
        <w:t>30</w:t>
      </w:r>
      <w:bookmarkStart w:id="22" w:name="_GoBack"/>
      <w:bookmarkEnd w:id="22"/>
      <w:r>
        <w:rPr>
          <w:rFonts w:hint="eastAsia" w:asciiTheme="minorEastAsia" w:hAnsiTheme="minorEastAsia" w:eastAsiaTheme="minorEastAsia"/>
          <w:color w:val="auto"/>
          <w:kern w:val="2"/>
          <w:sz w:val="21"/>
          <w:szCs w:val="21"/>
        </w:rPr>
        <w:t>:00下午</w:t>
      </w:r>
      <w:bookmarkEnd w:id="15"/>
      <w:r>
        <w:rPr>
          <w:rFonts w:hint="eastAsia" w:asciiTheme="minorEastAsia" w:hAnsiTheme="minorEastAsia" w:eastAsiaTheme="minorEastAsia"/>
          <w:color w:val="auto"/>
          <w:kern w:val="2"/>
          <w:sz w:val="21"/>
          <w:szCs w:val="21"/>
        </w:rPr>
        <w:t>实施审核。</w:t>
      </w:r>
    </w:p>
    <w:p w14:paraId="358A053D">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    年  月   日至本次审核结束日。</w:t>
      </w:r>
    </w:p>
    <w:p w14:paraId="42860991">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6" w:name="现场审核勾选"/>
      <w:r>
        <w:rPr>
          <w:rFonts w:hint="eastAsia" w:cs="宋体" w:asciiTheme="minorEastAsia" w:hAnsiTheme="minorEastAsia" w:eastAsiaTheme="minorEastAsia"/>
          <w:sz w:val="21"/>
          <w:szCs w:val="21"/>
        </w:rPr>
        <w:t>■</w:t>
      </w:r>
      <w:bookmarkEnd w:id="16"/>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7" w:name="远程审核勾选"/>
      <w:r>
        <w:rPr>
          <w:rFonts w:hint="eastAsia" w:cs="宋体" w:asciiTheme="minorEastAsia" w:hAnsiTheme="minorEastAsia" w:eastAsiaTheme="minorEastAsia"/>
          <w:sz w:val="21"/>
          <w:szCs w:val="21"/>
        </w:rPr>
        <w:t>□</w:t>
      </w:r>
      <w:bookmarkEnd w:id="17"/>
      <w:r>
        <w:rPr>
          <w:rFonts w:hint="eastAsia" w:cs="宋体" w:asciiTheme="minorEastAsia" w:hAnsiTheme="minorEastAsia" w:eastAsiaTheme="minorEastAsia"/>
          <w:sz w:val="21"/>
          <w:szCs w:val="21"/>
        </w:rPr>
        <w:t xml:space="preserve">远程审核   </w:t>
      </w:r>
      <w:bookmarkStart w:id="18" w:name="现场与远程审核勾选"/>
      <w:r>
        <w:rPr>
          <w:rFonts w:hint="eastAsia" w:cs="宋体" w:asciiTheme="minorEastAsia" w:hAnsiTheme="minorEastAsia" w:eastAsiaTheme="minorEastAsia"/>
          <w:sz w:val="21"/>
          <w:szCs w:val="21"/>
        </w:rPr>
        <w:t>□</w:t>
      </w:r>
      <w:bookmarkEnd w:id="18"/>
      <w:r>
        <w:rPr>
          <w:rFonts w:hint="eastAsia" w:cs="宋体" w:asciiTheme="minorEastAsia" w:hAnsiTheme="minorEastAsia" w:eastAsiaTheme="minorEastAsia"/>
          <w:sz w:val="21"/>
          <w:szCs w:val="21"/>
        </w:rPr>
        <w:t xml:space="preserve">现场结合远程审核 </w:t>
      </w:r>
    </w:p>
    <w:p w14:paraId="66565DD7">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14:paraId="10749ABF">
      <w:pPr>
        <w:pStyle w:val="27"/>
        <w:spacing w:line="360" w:lineRule="auto"/>
        <w:rPr>
          <w:rFonts w:asciiTheme="minorEastAsia" w:hAnsiTheme="minorEastAsia" w:eastAsiaTheme="minorEastAsia"/>
          <w:color w:val="auto"/>
          <w:kern w:val="2"/>
          <w:sz w:val="21"/>
          <w:szCs w:val="21"/>
        </w:rPr>
      </w:pPr>
    </w:p>
    <w:p w14:paraId="657865D1">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14:paraId="60FA307A">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19" w:name="注册地址"/>
      <w:r>
        <w:rPr>
          <w:rFonts w:asciiTheme="minorEastAsia" w:hAnsiTheme="minorEastAsia" w:eastAsiaTheme="minorEastAsia"/>
        </w:rPr>
        <w:t>安徽省合肥市庐江县金牛镇圩坝村6号标准化厂房</w:t>
      </w:r>
      <w:bookmarkEnd w:id="19"/>
    </w:p>
    <w:p w14:paraId="08D8004E">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p>
    <w:p w14:paraId="5C545289">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20" w:name="生产地址"/>
      <w:r>
        <w:rPr>
          <w:rFonts w:asciiTheme="minorEastAsia" w:hAnsiTheme="minorEastAsia" w:eastAsiaTheme="minorEastAsia"/>
        </w:rPr>
        <w:t>安徽省合肥市庐江县金牛镇圩坝村6号标准化厂房</w:t>
      </w:r>
      <w:bookmarkEnd w:id="20"/>
    </w:p>
    <w:p w14:paraId="1AD78197">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14:paraId="69DA41D8">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14:paraId="4EB87252">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14:paraId="152423E8">
      <w:pPr>
        <w:pStyle w:val="27"/>
        <w:spacing w:line="360" w:lineRule="auto"/>
        <w:rPr>
          <w:rFonts w:cs="宋体" w:asciiTheme="minorEastAsia" w:hAnsiTheme="minorEastAsia" w:eastAsiaTheme="minorEastAsia"/>
          <w:color w:val="auto"/>
          <w:sz w:val="21"/>
          <w:szCs w:val="21"/>
        </w:rPr>
      </w:pPr>
    </w:p>
    <w:p w14:paraId="14CD43AF">
      <w:pPr>
        <w:pStyle w:val="27"/>
        <w:spacing w:line="360" w:lineRule="auto"/>
        <w:rPr>
          <w:rFonts w:cs="宋体" w:asciiTheme="minorEastAsia" w:hAnsiTheme="minorEastAsia" w:eastAsiaTheme="minorEastAsia"/>
          <w:color w:val="auto"/>
          <w:sz w:val="21"/>
          <w:szCs w:val="21"/>
        </w:rPr>
      </w:pPr>
    </w:p>
    <w:p w14:paraId="0FCBF245">
      <w:pPr>
        <w:pStyle w:val="27"/>
        <w:spacing w:line="360" w:lineRule="auto"/>
        <w:rPr>
          <w:rFonts w:cs="宋体" w:asciiTheme="minorEastAsia" w:hAnsiTheme="minorEastAsia" w:eastAsiaTheme="minorEastAsia"/>
          <w:color w:val="auto"/>
          <w:sz w:val="21"/>
          <w:szCs w:val="21"/>
        </w:rPr>
      </w:pPr>
    </w:p>
    <w:p w14:paraId="6DC252B1">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14:paraId="23A76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hRule="atLeast"/>
          <w:jc w:val="center"/>
        </w:trPr>
        <w:tc>
          <w:tcPr>
            <w:tcW w:w="7338" w:type="dxa"/>
            <w:vAlign w:val="center"/>
          </w:tcPr>
          <w:p w14:paraId="52EC15A2">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14:paraId="10891BB1">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14:paraId="6561D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3FE8F6B3">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14:paraId="774E1556">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332D23BF">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6A0BD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4A1B4B29">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14:paraId="4F6736F4">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79650DD9">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42B86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6DE6FAC5">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14:paraId="5F0858F2">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2032AA29">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078FB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7E8E2730">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14:paraId="758A2D04">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3112362B">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3188B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04FF41E6">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14:paraId="6A3A564F">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46350AA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5D5D1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7394C81D">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14:paraId="77E433CE">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560BDCDB">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05135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1DD20C8D">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14:paraId="5FE70A13">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7C67ED1A">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14:paraId="70AB0E9F">
      <w:pPr>
        <w:spacing w:line="360" w:lineRule="auto"/>
        <w:jc w:val="left"/>
        <w:rPr>
          <w:rFonts w:asciiTheme="minorEastAsia" w:hAnsiTheme="minorEastAsia" w:eastAsiaTheme="minorEastAsia"/>
          <w:b/>
          <w:szCs w:val="21"/>
        </w:rPr>
      </w:pPr>
    </w:p>
    <w:p w14:paraId="047578A9">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14:paraId="49F4ECB2">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14:paraId="31D0488B">
      <w:pPr>
        <w:spacing w:line="360" w:lineRule="auto"/>
        <w:ind w:left="425"/>
        <w:jc w:val="left"/>
        <w:rPr>
          <w:rFonts w:asciiTheme="minorEastAsia" w:hAnsiTheme="minorEastAsia" w:eastAsiaTheme="minorEastAsia"/>
          <w:szCs w:val="21"/>
        </w:rPr>
      </w:pPr>
    </w:p>
    <w:p w14:paraId="13F8F886">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14:paraId="2460CA8C">
      <w:pPr>
        <w:spacing w:line="360" w:lineRule="auto"/>
        <w:ind w:left="425"/>
        <w:jc w:val="left"/>
        <w:rPr>
          <w:rFonts w:asciiTheme="minorEastAsia" w:hAnsiTheme="minorEastAsia" w:eastAsiaTheme="minorEastAsia"/>
          <w:szCs w:val="21"/>
        </w:rPr>
      </w:pPr>
    </w:p>
    <w:p w14:paraId="2D62069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14:paraId="33083D8E">
      <w:pPr>
        <w:spacing w:line="360" w:lineRule="auto"/>
        <w:ind w:left="425"/>
        <w:jc w:val="left"/>
        <w:rPr>
          <w:rFonts w:asciiTheme="minorEastAsia" w:hAnsiTheme="minorEastAsia" w:eastAsiaTheme="minorEastAsia"/>
          <w:szCs w:val="21"/>
        </w:rPr>
      </w:pPr>
    </w:p>
    <w:p w14:paraId="05E924E2">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14:paraId="5D4560BE">
      <w:pPr>
        <w:spacing w:line="360" w:lineRule="auto"/>
        <w:ind w:left="425"/>
        <w:jc w:val="left"/>
        <w:rPr>
          <w:rFonts w:asciiTheme="minorEastAsia" w:hAnsiTheme="minorEastAsia" w:eastAsiaTheme="minorEastAsia"/>
          <w:szCs w:val="21"/>
        </w:rPr>
      </w:pPr>
    </w:p>
    <w:p w14:paraId="786D6BF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14:paraId="575216C1">
      <w:pPr>
        <w:spacing w:line="360" w:lineRule="auto"/>
        <w:ind w:left="425"/>
        <w:jc w:val="left"/>
        <w:rPr>
          <w:rFonts w:asciiTheme="minorEastAsia" w:hAnsiTheme="minorEastAsia" w:eastAsiaTheme="minorEastAsia"/>
          <w:szCs w:val="21"/>
        </w:rPr>
      </w:pPr>
    </w:p>
    <w:p w14:paraId="04E60DFC">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14:paraId="2A9FB123">
      <w:pPr>
        <w:spacing w:line="360" w:lineRule="auto"/>
        <w:ind w:left="425"/>
        <w:jc w:val="left"/>
        <w:rPr>
          <w:rFonts w:asciiTheme="minorEastAsia" w:hAnsiTheme="minorEastAsia" w:eastAsiaTheme="minorEastAsia"/>
          <w:szCs w:val="21"/>
        </w:rPr>
      </w:pPr>
    </w:p>
    <w:p w14:paraId="244101B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14:paraId="0F7FCE09">
      <w:pPr>
        <w:spacing w:line="360" w:lineRule="auto"/>
        <w:jc w:val="left"/>
        <w:rPr>
          <w:rFonts w:asciiTheme="minorEastAsia" w:hAnsiTheme="minorEastAsia" w:eastAsiaTheme="minorEastAsia"/>
          <w:szCs w:val="21"/>
        </w:rPr>
      </w:pPr>
    </w:p>
    <w:p w14:paraId="7D1F4C80">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14:paraId="45FC295F">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14:paraId="346D5A15">
      <w:pPr>
        <w:pStyle w:val="27"/>
        <w:spacing w:line="360" w:lineRule="auto"/>
        <w:rPr>
          <w:rFonts w:asciiTheme="minorEastAsia" w:hAnsiTheme="minorEastAsia" w:eastAsiaTheme="minorEastAsia"/>
          <w:color w:val="auto"/>
          <w:kern w:val="2"/>
          <w:sz w:val="21"/>
          <w:szCs w:val="21"/>
        </w:rPr>
      </w:pPr>
    </w:p>
    <w:p w14:paraId="19A20A87">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14:paraId="6B1D36DB">
      <w:pPr>
        <w:pStyle w:val="27"/>
        <w:spacing w:line="360" w:lineRule="auto"/>
        <w:ind w:left="420"/>
        <w:rPr>
          <w:rFonts w:asciiTheme="minorEastAsia" w:hAnsiTheme="minorEastAsia" w:eastAsiaTheme="minorEastAsia"/>
          <w:color w:val="auto"/>
          <w:kern w:val="2"/>
          <w:sz w:val="21"/>
          <w:szCs w:val="21"/>
        </w:rPr>
      </w:pPr>
    </w:p>
    <w:p w14:paraId="07A8187C">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14:paraId="4F4C75E4">
      <w:pPr>
        <w:pStyle w:val="15"/>
        <w:spacing w:line="360" w:lineRule="auto"/>
        <w:ind w:left="420" w:firstLine="0" w:firstLineChars="0"/>
        <w:jc w:val="left"/>
        <w:rPr>
          <w:rFonts w:asciiTheme="minorEastAsia" w:hAnsiTheme="minorEastAsia" w:eastAsiaTheme="minorEastAsia"/>
          <w:szCs w:val="21"/>
          <w:lang w:val="en-GB"/>
        </w:rPr>
      </w:pPr>
    </w:p>
    <w:p w14:paraId="4D0CD888">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14:paraId="2F810D27">
      <w:pPr>
        <w:pStyle w:val="27"/>
        <w:spacing w:line="360" w:lineRule="auto"/>
        <w:rPr>
          <w:rFonts w:asciiTheme="minorEastAsia" w:hAnsiTheme="minorEastAsia" w:eastAsiaTheme="minorEastAsia"/>
          <w:b/>
          <w:color w:val="auto"/>
          <w:kern w:val="2"/>
          <w:lang w:val="en-GB"/>
        </w:rPr>
      </w:pPr>
    </w:p>
    <w:p w14:paraId="055E38EC">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14:paraId="292665E2">
      <w:pPr>
        <w:pStyle w:val="27"/>
        <w:spacing w:line="360" w:lineRule="auto"/>
        <w:rPr>
          <w:rFonts w:asciiTheme="minorEastAsia" w:hAnsiTheme="minorEastAsia" w:eastAsiaTheme="minorEastAsia"/>
          <w:b/>
          <w:color w:val="auto"/>
          <w:kern w:val="2"/>
          <w:lang w:val="en-GB"/>
        </w:rPr>
      </w:pPr>
    </w:p>
    <w:p w14:paraId="0A9F295F">
      <w:pPr>
        <w:pStyle w:val="27"/>
        <w:spacing w:line="360" w:lineRule="auto"/>
        <w:rPr>
          <w:rFonts w:asciiTheme="minorEastAsia" w:hAnsiTheme="minorEastAsia" w:eastAsiaTheme="minorEastAsia"/>
          <w:b/>
          <w:color w:val="auto"/>
          <w:kern w:val="2"/>
          <w:lang w:val="en-GB"/>
        </w:rPr>
      </w:pPr>
    </w:p>
    <w:p w14:paraId="3160FFA1">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14:paraId="7D03AAF5">
      <w:pPr>
        <w:pStyle w:val="27"/>
        <w:spacing w:before="156" w:beforeLines="50" w:after="156" w:afterLines="50" w:line="360" w:lineRule="auto"/>
        <w:rPr>
          <w:rFonts w:asciiTheme="minorEastAsia" w:hAnsiTheme="minorEastAsia" w:eastAsiaTheme="minorEastAsia"/>
          <w:b/>
          <w:color w:val="auto"/>
          <w:kern w:val="2"/>
          <w:sz w:val="21"/>
          <w:szCs w:val="21"/>
          <w:lang w:val="en-GB"/>
        </w:rPr>
      </w:pPr>
    </w:p>
    <w:p w14:paraId="79F441ED">
      <w:pPr>
        <w:pStyle w:val="27"/>
        <w:spacing w:line="360" w:lineRule="auto"/>
        <w:rPr>
          <w:rFonts w:asciiTheme="minorEastAsia" w:hAnsiTheme="minorEastAsia" w:eastAsiaTheme="minorEastAsia"/>
          <w:b/>
          <w:color w:val="auto"/>
          <w:kern w:val="2"/>
        </w:rPr>
      </w:pPr>
    </w:p>
    <w:p w14:paraId="1E4C08E8">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14:paraId="35335D48">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hint="eastAsia" w:cs="宋体" w:asciiTheme="minorEastAsia" w:hAnsiTheme="minorEastAsia" w:eastAsiaTheme="minorEastAsia"/>
          <w:color w:val="auto"/>
          <w:kern w:val="2"/>
          <w:sz w:val="21"/>
          <w:szCs w:val="21"/>
        </w:rPr>
        <w:t>2024年11月18日 上午至2024年11月19日 下午</w:t>
      </w:r>
      <w:bookmarkEnd w:id="21"/>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70166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58B988D7">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5044E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383DA98">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1E59F32C">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194E5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4C3510D4">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24598AD8">
            <w:pPr>
              <w:pStyle w:val="27"/>
              <w:spacing w:line="360" w:lineRule="auto"/>
              <w:rPr>
                <w:rFonts w:cs="宋体" w:asciiTheme="minorEastAsia" w:hAnsiTheme="minorEastAsia" w:eastAsiaTheme="minorEastAsia"/>
                <w:color w:val="auto"/>
                <w:kern w:val="2"/>
                <w:sz w:val="21"/>
                <w:szCs w:val="21"/>
              </w:rPr>
            </w:pPr>
          </w:p>
        </w:tc>
      </w:tr>
      <w:tr w14:paraId="3F585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665BF0C7">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604CB05F">
            <w:pPr>
              <w:pStyle w:val="27"/>
              <w:spacing w:line="360" w:lineRule="auto"/>
              <w:rPr>
                <w:rFonts w:cs="宋体" w:asciiTheme="minorEastAsia" w:hAnsiTheme="minorEastAsia" w:eastAsiaTheme="minorEastAsia"/>
                <w:color w:val="auto"/>
                <w:kern w:val="2"/>
                <w:sz w:val="21"/>
                <w:szCs w:val="21"/>
              </w:rPr>
            </w:pPr>
          </w:p>
        </w:tc>
      </w:tr>
    </w:tbl>
    <w:p w14:paraId="33571229">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14:paraId="509A9B4A">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5191F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180521C4">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0628B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CC6AC79">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356C6285">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400D8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03611AF8">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4FC20CBE">
            <w:pPr>
              <w:pStyle w:val="27"/>
              <w:spacing w:line="360" w:lineRule="auto"/>
              <w:rPr>
                <w:rFonts w:cs="宋体" w:asciiTheme="minorEastAsia" w:hAnsiTheme="minorEastAsia" w:eastAsiaTheme="minorEastAsia"/>
                <w:color w:val="auto"/>
                <w:kern w:val="2"/>
                <w:sz w:val="21"/>
                <w:szCs w:val="21"/>
              </w:rPr>
            </w:pPr>
          </w:p>
        </w:tc>
      </w:tr>
      <w:tr w14:paraId="43A10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8400855">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09BCB8C7">
            <w:pPr>
              <w:pStyle w:val="27"/>
              <w:spacing w:line="360" w:lineRule="auto"/>
              <w:rPr>
                <w:rFonts w:cs="宋体" w:asciiTheme="minorEastAsia" w:hAnsiTheme="minorEastAsia" w:eastAsiaTheme="minorEastAsia"/>
                <w:color w:val="auto"/>
                <w:kern w:val="2"/>
                <w:sz w:val="21"/>
                <w:szCs w:val="21"/>
              </w:rPr>
            </w:pPr>
          </w:p>
        </w:tc>
      </w:tr>
      <w:tr w14:paraId="6174D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0FE7CDCA">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14:paraId="0E0287ED">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14:paraId="09D25492">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14:paraId="02D026FC">
      <w:pPr>
        <w:pStyle w:val="27"/>
        <w:shd w:val="clear" w:color="auto" w:fill="FFFFFF"/>
        <w:spacing w:line="360" w:lineRule="auto"/>
        <w:rPr>
          <w:rFonts w:cs="宋体" w:asciiTheme="minorEastAsia" w:hAnsiTheme="minorEastAsia" w:eastAsiaTheme="minorEastAsia"/>
          <w:color w:val="auto"/>
          <w:kern w:val="2"/>
          <w:sz w:val="21"/>
          <w:szCs w:val="21"/>
        </w:rPr>
      </w:pPr>
    </w:p>
    <w:p w14:paraId="4C076712">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20614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7BF5C7C2">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6BA06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4E7A3368">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47C5B55A">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14:paraId="72A7E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526C91F9">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5E2A9C4D">
            <w:pPr>
              <w:pStyle w:val="27"/>
              <w:spacing w:line="360" w:lineRule="auto"/>
              <w:rPr>
                <w:rFonts w:cs="宋体" w:asciiTheme="minorEastAsia" w:hAnsiTheme="minorEastAsia" w:eastAsiaTheme="minorEastAsia"/>
                <w:color w:val="auto"/>
                <w:kern w:val="2"/>
                <w:sz w:val="21"/>
                <w:szCs w:val="21"/>
              </w:rPr>
            </w:pPr>
          </w:p>
        </w:tc>
      </w:tr>
      <w:tr w14:paraId="44972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70CDD1E">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4341E723">
            <w:pPr>
              <w:pStyle w:val="27"/>
              <w:spacing w:line="360" w:lineRule="auto"/>
              <w:rPr>
                <w:rFonts w:cs="宋体" w:asciiTheme="minorEastAsia" w:hAnsiTheme="minorEastAsia" w:eastAsiaTheme="minorEastAsia"/>
                <w:color w:val="auto"/>
                <w:kern w:val="2"/>
                <w:sz w:val="21"/>
                <w:szCs w:val="21"/>
              </w:rPr>
            </w:pPr>
          </w:p>
        </w:tc>
      </w:tr>
    </w:tbl>
    <w:p w14:paraId="7CCE6A45">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14:paraId="6FFFC4DB">
        <w:tblPrEx>
          <w:tblCellMar>
            <w:top w:w="0" w:type="dxa"/>
            <w:left w:w="108" w:type="dxa"/>
            <w:bottom w:w="0" w:type="dxa"/>
            <w:right w:w="108" w:type="dxa"/>
          </w:tblCellMar>
        </w:tblPrEx>
        <w:tc>
          <w:tcPr>
            <w:tcW w:w="10008" w:type="dxa"/>
            <w:vAlign w:val="center"/>
          </w:tcPr>
          <w:p w14:paraId="26D97CA1">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14:paraId="7F41AB42">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14:paraId="295853C3">
      <w:pPr>
        <w:spacing w:line="360" w:lineRule="auto"/>
        <w:jc w:val="left"/>
        <w:rPr>
          <w:szCs w:val="21"/>
        </w:rPr>
      </w:pPr>
    </w:p>
    <w:p w14:paraId="70DE729B">
      <w:pPr>
        <w:pStyle w:val="2"/>
        <w:spacing w:line="360" w:lineRule="auto"/>
        <w:jc w:val="left"/>
      </w:pPr>
    </w:p>
    <w:p w14:paraId="69A8D6F7">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14:paraId="3152B1FF">
      <w:pPr>
        <w:pStyle w:val="27"/>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u w:val="single"/>
          <w:lang w:val="en-GB"/>
        </w:rPr>
        <w:t>张三李四</w:t>
      </w:r>
    </w:p>
    <w:p w14:paraId="22CCBA1F">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119DE11D">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14:paraId="41675D3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68E5B">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14:paraId="115876E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DB54F1C">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ZkNGNlZTY5MTVhYThiYjZiNzlkMWVkNjY4ZjJkOTgifQ=="/>
  </w:docVars>
  <w:rsids>
    <w:rsidRoot w:val="00000000"/>
    <w:rsid w:val="772E5D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qFormat/>
    <w:uiPriority w:val="0"/>
    <w:pPr>
      <w:ind w:right="-334" w:rightChars="-159"/>
    </w:pPr>
    <w:rPr>
      <w:rFonts w:ascii="隶书" w:hAnsi="宋体" w:eastAsia="隶书"/>
      <w:color w:val="000000"/>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qFormat/>
    <w:uiPriority w:val="0"/>
  </w:style>
  <w:style w:type="character" w:customStyle="1" w:styleId="29">
    <w:name w:val="页脚 Char2"/>
    <w:qFormat/>
    <w:uiPriority w:val="99"/>
    <w:rPr>
      <w:sz w:val="18"/>
      <w:szCs w:val="18"/>
    </w:rPr>
  </w:style>
  <w:style w:type="character" w:customStyle="1" w:styleId="30">
    <w:name w:val="正文文本 2 Char"/>
    <w:basedOn w:val="13"/>
    <w:link w:val="8"/>
    <w:qFormat/>
    <w:uiPriority w:val="0"/>
    <w:rPr>
      <w:rFonts w:ascii="隶书" w:hAnsi="宋体" w:eastAsia="隶书"/>
      <w:color w:val="000000"/>
      <w:kern w:val="2"/>
      <w:sz w:val="21"/>
      <w:szCs w:val="24"/>
    </w:rPr>
  </w:style>
  <w:style w:type="character" w:customStyle="1" w:styleId="31">
    <w:name w:val="Default Char"/>
    <w:link w:val="27"/>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1761</Words>
  <Characters>2053</Characters>
  <Lines>16</Lines>
  <Paragraphs>4</Paragraphs>
  <TotalTime>82</TotalTime>
  <ScaleCrop>false</ScaleCrop>
  <LinksUpToDate>false</LinksUpToDate>
  <CharactersWithSpaces>2169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2024-11-16T12:08:11Z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2052-12.1.0.18608</vt:lpwstr>
  </property>
</Properties>
</file>