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20833-2024-QEOFH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北京世纪庆伟餐饮管理服务有限公司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91110112MA007MUA8D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北京世纪庆伟餐饮管理服务有限公司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北京市通州区砖厂南里48号楼1层112、2层212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北京市通州区临河里105号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E：资质范围内的餐饮管理服务（热食类食品制售）所涉及场所的环境管理活动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O：资质范围内的餐饮管理服务（热食类食品制售）所涉及场所的职业健康安全管理活动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北京世纪庆伟餐饮管理服务有限公司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北京市通州区砖厂南里48号楼1层112、2层212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北京市通州区临河里105号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E：资质范围内的餐饮管理服务（热食类食品制售）所涉及场所的环境管理活动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O：资质范围内的餐饮管理服务（热食类食品制售）所涉及场所的职业健康安全管理活动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