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世纪庆伟餐饮管理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33-2024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