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河南申博文化传播有限公司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郑州市惠济区清华园中路艺茂国际仓B1-230、231、232号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陈艳春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0371-63321526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450000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1725850556@qq.com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0016-2020-S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国内版图书、报刊、电子出版物、图书馆设备、民俗文化（剪纸）的销售；射频智能设施、计算机软件研发的售后服务。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GB/T27922-2011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2020年09月30日 上午至2020年09月30日 上午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