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20647-2023-Q-2024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重庆金微科技有限公司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91500112MAAC0LA909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重庆金微科技有限公司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重庆市渝北区龙溪街道新溉大道111号中渝?香奈公馆11幢1-商业(自主承诺)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重庆市渝北区洪湖东路11号D幢2楼201部分、202-208单元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数据处理服务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重庆金微科技有限公司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重庆市渝北区龙溪街道新溉大道111号中渝?香奈公馆11幢1-商业(自主承诺)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重庆市渝北区洪湖东路11号D幢2楼201部分、202-208单元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数据处理服务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