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重庆市建维工程检测有限公司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曾长宇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023-67113993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见证取样检测、市政道路工程检测、市政桥梁工程检测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34.02.00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2019年08月14日 上午至2019年08月14日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许腾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工程师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13658388145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2019.8.13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2019.8.13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(张心、</w:t>
            </w:r>
            <w:r>
              <w:rPr>
                <w:sz w:val="21"/>
                <w:szCs w:val="21"/>
              </w:rPr>
              <w:t>许腾</w:t>
            </w:r>
            <w:r>
              <w:rPr>
                <w:rFonts w:hint="eastAsia" w:ascii="宋体" w:hAnsi="宋体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 xml:space="preserve">0 - 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⑴ 通过对受审核方的管理、现场巡视和观察，从总体上初步判断受审核方的实际情况（包括实际的产品或服务类别、部门设置、资源状况等）与成文信息的一致性，为第二阶段审核的准备情况。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与受审核方共同确认对上述过程的充分性、适宜性和控制的合理性，管理方案的建立情况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237D9D"/>
    <w:rsid w:val="3675224A"/>
    <w:rsid w:val="43F813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2019-08-14T14:20:25Z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