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西安空天猎航天纳米材料有限公司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11236-2024-Q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2024年10月30日 上午至2024年10月30日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2024-10-29 9:00:00上午至2024-10-29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西安空天猎航天纳米材料有限公司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