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西安空天猎航天纳米材料有限公司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解苗苗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2024-10-29 9:00:00上午至2024-10-29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陕西省西安市高新区锦业路20号慧创科技产业所园A座一层101-32室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陕西省西安市高新区锦业路20号慧创科技产业所园A座一层101-32室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2024年10月30日 上午至2024年10月30日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