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重庆瑞朗电气有限公司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0681-2022-Q-2024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2024年10月30日 上午至2024年10月30日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重庆瑞朗电气有限公司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