
<file path=[Content_Types].xml><?xml version="1.0" encoding="utf-8"?>
<Types xmlns="http://schemas.openxmlformats.org/package/2006/content-types">
  <Default Extension="xml" ContentType="application/xml"/>
  <Default Extension="png" ContentType="image/png"/>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5"/>
        <w:ind w:firstLine="118" w:firstLineChars="49"/>
        <w:jc w:val="right"/>
        <w:rPr>
          <w:color w:val="000000"/>
          <w:sz w:val="24"/>
          <w:szCs w:val="24"/>
        </w:rPr>
      </w:pPr>
      <w:r>
        <w:rPr>
          <w:rFonts w:hint="eastAsia" w:ascii="楷体" w:hAnsi="楷体" w:eastAsia="楷体"/>
          <w:color w:val="000000"/>
          <w:sz w:val="24"/>
          <w:szCs w:val="24"/>
        </w:rPr>
        <w:t>合同编号：</w:t>
      </w:r>
      <w:bookmarkStart w:id="0" w:name="合同编号"/>
      <w:r>
        <w:rPr>
          <w:rFonts w:hint="eastAsia" w:ascii="楷体" w:hAnsi="楷体" w:eastAsia="楷体"/>
          <w:color w:val="000000"/>
          <w:sz w:val="24"/>
          <w:szCs w:val="24"/>
        </w:rPr>
        <w:t>0282-2020-QEO</w:t>
      </w:r>
      <w:bookmarkEnd w:id="0"/>
    </w:p>
    <w:p>
      <w:pPr>
        <w:snapToGrid w:val="0"/>
        <w:spacing w:after="94" w:afterLines="30"/>
        <w:jc w:val="center"/>
        <w:rPr>
          <w:rFonts w:ascii="楷体" w:hAnsi="楷体" w:eastAsia="楷体"/>
          <w:b/>
          <w:color w:val="000000"/>
          <w:sz w:val="84"/>
          <w:szCs w:val="84"/>
        </w:rPr>
      </w:pPr>
    </w:p>
    <w:p>
      <w:pPr>
        <w:snapToGrid w:val="0"/>
        <w:spacing w:after="94" w:afterLines="30"/>
        <w:jc w:val="center"/>
        <w:rPr>
          <w:rFonts w:ascii="楷体" w:hAnsi="楷体" w:eastAsia="楷体"/>
          <w:b/>
          <w:color w:val="000000"/>
          <w:sz w:val="84"/>
          <w:szCs w:val="84"/>
        </w:rPr>
      </w:pPr>
      <w:r>
        <w:rPr>
          <w:rFonts w:ascii="楷体" w:hAnsi="楷体" w:eastAsia="楷体"/>
          <w:b/>
          <w:color w:val="000000"/>
          <w:sz w:val="84"/>
          <w:szCs w:val="84"/>
        </w:rPr>
        <w:drawing>
          <wp:inline distT="0" distB="0" distL="0" distR="0">
            <wp:extent cx="2091690" cy="2091690"/>
            <wp:effectExtent l="19050" t="0" r="3353" b="0"/>
            <wp:docPr id="2" name="图片 1" descr="logo - 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logo - 副本.jpg"/>
                    <pic:cNvPicPr>
                      <a:picLocks noChangeAspect="1"/>
                    </pic:cNvPicPr>
                  </pic:nvPicPr>
                  <pic:blipFill>
                    <a:blip r:embed="rId5"/>
                    <a:stretch>
                      <a:fillRect/>
                    </a:stretch>
                  </pic:blipFill>
                  <pic:spPr>
                    <a:xfrm>
                      <a:off x="0" y="0"/>
                      <a:ext cx="2092802" cy="2092802"/>
                    </a:xfrm>
                    <a:prstGeom prst="rect">
                      <a:avLst/>
                    </a:prstGeom>
                  </pic:spPr>
                </pic:pic>
              </a:graphicData>
            </a:graphic>
          </wp:inline>
        </w:drawing>
      </w:r>
    </w:p>
    <w:p>
      <w:pPr>
        <w:snapToGrid w:val="0"/>
        <w:spacing w:after="94" w:afterLines="30"/>
        <w:rPr>
          <w:rFonts w:ascii="楷体" w:hAnsi="楷体" w:eastAsia="楷体"/>
          <w:b/>
          <w:color w:val="000000"/>
          <w:sz w:val="52"/>
          <w:szCs w:val="52"/>
        </w:rPr>
      </w:pPr>
    </w:p>
    <w:p>
      <w:pPr>
        <w:snapToGrid w:val="0"/>
        <w:spacing w:after="94" w:afterLines="30"/>
        <w:jc w:val="center"/>
        <w:rPr>
          <w:rFonts w:ascii="楷体" w:hAnsi="楷体" w:eastAsia="楷体"/>
          <w:b/>
          <w:color w:val="000000"/>
          <w:sz w:val="52"/>
          <w:szCs w:val="52"/>
        </w:rPr>
      </w:pPr>
      <w:r>
        <w:rPr>
          <w:rFonts w:hint="eastAsia" w:ascii="楷体" w:hAnsi="楷体" w:eastAsia="楷体"/>
          <w:b/>
          <w:color w:val="000000"/>
          <w:sz w:val="52"/>
          <w:szCs w:val="52"/>
        </w:rPr>
        <w:t>管理体系</w:t>
      </w:r>
    </w:p>
    <w:p>
      <w:pPr>
        <w:snapToGrid w:val="0"/>
        <w:spacing w:after="94" w:afterLines="30"/>
        <w:jc w:val="center"/>
        <w:rPr>
          <w:rFonts w:ascii="楷体" w:hAnsi="楷体" w:eastAsia="楷体"/>
          <w:b/>
          <w:color w:val="000000"/>
          <w:sz w:val="52"/>
          <w:szCs w:val="52"/>
        </w:rPr>
      </w:pPr>
      <w:r>
        <w:rPr>
          <w:rFonts w:hint="eastAsia" w:ascii="楷体" w:hAnsi="楷体" w:eastAsia="楷体"/>
          <w:b/>
          <w:color w:val="000000"/>
          <w:sz w:val="52"/>
          <w:szCs w:val="52"/>
        </w:rPr>
        <w:t>一阶段审核报告</w:t>
      </w:r>
    </w:p>
    <w:p>
      <w:pPr>
        <w:snapToGrid w:val="0"/>
        <w:spacing w:after="94" w:afterLines="30"/>
        <w:jc w:val="center"/>
        <w:rPr>
          <w:rFonts w:ascii="楷体" w:hAnsi="楷体" w:eastAsia="楷体"/>
          <w:b/>
          <w:color w:val="000000"/>
          <w:sz w:val="36"/>
          <w:szCs w:val="36"/>
        </w:rPr>
      </w:pPr>
    </w:p>
    <w:p>
      <w:pPr>
        <w:snapToGrid w:val="0"/>
        <w:spacing w:after="94" w:afterLines="30"/>
        <w:ind w:firstLine="964" w:firstLineChars="300"/>
        <w:rPr>
          <w:rFonts w:hint="eastAsia" w:ascii="楷体" w:hAnsi="楷体" w:eastAsia="楷体"/>
          <w:b/>
          <w:color w:val="000000"/>
          <w:sz w:val="32"/>
          <w:szCs w:val="32"/>
          <w:u w:val="single"/>
          <w:lang w:eastAsia="zh-CN"/>
        </w:rPr>
      </w:pPr>
      <w:r>
        <w:rPr>
          <w:rFonts w:hint="eastAsia" w:ascii="楷体" w:hAnsi="楷体" w:eastAsia="楷体"/>
          <w:b/>
          <w:color w:val="000000"/>
          <w:sz w:val="32"/>
          <w:szCs w:val="32"/>
        </w:rPr>
        <w:t>受审核方：</w:t>
      </w:r>
      <w:r>
        <w:rPr>
          <w:rFonts w:hint="eastAsia" w:ascii="楷体" w:hAnsi="楷体" w:eastAsia="楷体"/>
          <w:b/>
          <w:color w:val="000000"/>
          <w:sz w:val="32"/>
          <w:szCs w:val="32"/>
          <w:u w:val="single"/>
          <w:lang w:eastAsia="zh-CN"/>
        </w:rPr>
        <w:t>新疆亚欧大陆桥铁路物资有限责任公司</w:t>
      </w:r>
    </w:p>
    <w:p>
      <w:pPr>
        <w:snapToGrid w:val="0"/>
        <w:spacing w:after="94" w:afterLines="30"/>
        <w:ind w:firstLine="1928" w:firstLineChars="600"/>
        <w:rPr>
          <w:rFonts w:ascii="楷体" w:hAnsi="楷体" w:eastAsia="楷体"/>
          <w:b/>
          <w:color w:val="000000"/>
          <w:sz w:val="32"/>
          <w:szCs w:val="32"/>
        </w:rPr>
      </w:pPr>
    </w:p>
    <w:p>
      <w:pPr>
        <w:snapToGrid w:val="0"/>
        <w:spacing w:after="94" w:afterLines="30"/>
        <w:ind w:firstLine="964" w:firstLineChars="300"/>
        <w:rPr>
          <w:rFonts w:ascii="楷体" w:hAnsi="楷体" w:eastAsia="楷体"/>
          <w:b/>
          <w:color w:val="000000"/>
          <w:sz w:val="32"/>
          <w:szCs w:val="32"/>
        </w:rPr>
      </w:pPr>
      <w:r>
        <w:rPr>
          <w:rFonts w:hint="eastAsia" w:ascii="楷体" w:hAnsi="楷体" w:eastAsia="楷体"/>
          <w:b/>
          <w:color w:val="000000"/>
          <w:sz w:val="32"/>
          <w:szCs w:val="32"/>
        </w:rPr>
        <w:t>审核体系：</w:t>
      </w:r>
    </w:p>
    <w:p>
      <w:pPr>
        <w:snapToGrid w:val="0"/>
        <w:spacing w:after="94" w:afterLines="30"/>
        <w:ind w:firstLine="2066" w:firstLineChars="643"/>
        <w:rPr>
          <w:rFonts w:ascii="楷体" w:hAnsi="楷体" w:eastAsia="楷体"/>
          <w:b/>
          <w:color w:val="000000"/>
          <w:sz w:val="32"/>
          <w:szCs w:val="32"/>
        </w:rPr>
      </w:pPr>
      <w:bookmarkStart w:id="1" w:name="Q勾选"/>
      <w:r>
        <w:rPr>
          <w:rFonts w:hint="eastAsia" w:ascii="楷体" w:hAnsi="楷体" w:eastAsia="楷体"/>
          <w:b/>
          <w:color w:val="000000"/>
          <w:sz w:val="32"/>
          <w:szCs w:val="32"/>
        </w:rPr>
        <w:t>■</w:t>
      </w:r>
      <w:bookmarkEnd w:id="1"/>
      <w:r>
        <w:rPr>
          <w:rFonts w:hint="eastAsia" w:ascii="楷体" w:hAnsi="楷体" w:eastAsia="楷体"/>
          <w:b/>
          <w:color w:val="000000"/>
          <w:sz w:val="32"/>
          <w:szCs w:val="32"/>
        </w:rPr>
        <w:t>质量管理体系（</w:t>
      </w:r>
      <w:r>
        <w:rPr>
          <w:rFonts w:ascii="楷体" w:hAnsi="楷体" w:eastAsia="楷体"/>
          <w:b/>
          <w:color w:val="000000"/>
          <w:sz w:val="32"/>
          <w:szCs w:val="32"/>
        </w:rPr>
        <w:t>QMS</w:t>
      </w:r>
      <w:r>
        <w:rPr>
          <w:rFonts w:hint="eastAsia" w:ascii="楷体" w:hAnsi="楷体" w:eastAsia="楷体"/>
          <w:b/>
          <w:color w:val="000000"/>
          <w:sz w:val="32"/>
          <w:szCs w:val="32"/>
        </w:rPr>
        <w:t>）</w:t>
      </w:r>
    </w:p>
    <w:p>
      <w:pPr>
        <w:snapToGrid w:val="0"/>
        <w:spacing w:after="94" w:afterLines="30"/>
        <w:ind w:firstLine="2059" w:firstLineChars="641"/>
        <w:rPr>
          <w:rFonts w:ascii="楷体" w:hAnsi="楷体" w:eastAsia="楷体"/>
          <w:b/>
          <w:color w:val="000000"/>
          <w:sz w:val="32"/>
          <w:szCs w:val="32"/>
        </w:rPr>
      </w:pPr>
      <w:bookmarkStart w:id="2" w:name="E勾选"/>
      <w:r>
        <w:rPr>
          <w:rFonts w:hint="eastAsia" w:ascii="楷体" w:hAnsi="楷体" w:eastAsia="楷体"/>
          <w:b/>
          <w:color w:val="000000"/>
          <w:sz w:val="32"/>
          <w:szCs w:val="32"/>
        </w:rPr>
        <w:t>■</w:t>
      </w:r>
      <w:bookmarkEnd w:id="2"/>
      <w:r>
        <w:rPr>
          <w:rFonts w:hint="eastAsia" w:ascii="楷体" w:hAnsi="楷体" w:eastAsia="楷体"/>
          <w:b/>
          <w:color w:val="000000"/>
          <w:sz w:val="32"/>
          <w:szCs w:val="32"/>
        </w:rPr>
        <w:t>环境管理体系（</w:t>
      </w:r>
      <w:r>
        <w:rPr>
          <w:rFonts w:ascii="楷体" w:hAnsi="楷体" w:eastAsia="楷体"/>
          <w:b/>
          <w:color w:val="000000"/>
          <w:sz w:val="32"/>
          <w:szCs w:val="32"/>
        </w:rPr>
        <w:t>EMS</w:t>
      </w:r>
      <w:r>
        <w:rPr>
          <w:rFonts w:hint="eastAsia" w:ascii="楷体" w:hAnsi="楷体" w:eastAsia="楷体"/>
          <w:b/>
          <w:color w:val="000000"/>
          <w:sz w:val="32"/>
          <w:szCs w:val="32"/>
        </w:rPr>
        <w:t>）</w:t>
      </w:r>
    </w:p>
    <w:p>
      <w:pPr>
        <w:snapToGrid w:val="0"/>
        <w:spacing w:after="94" w:afterLines="30"/>
        <w:ind w:firstLine="2059" w:firstLineChars="641"/>
        <w:rPr>
          <w:rFonts w:ascii="楷体" w:hAnsi="楷体" w:eastAsia="楷体"/>
          <w:b/>
          <w:color w:val="000000"/>
          <w:sz w:val="32"/>
          <w:szCs w:val="32"/>
        </w:rPr>
      </w:pPr>
      <w:bookmarkStart w:id="3" w:name="S勾选"/>
      <w:r>
        <w:rPr>
          <w:rFonts w:hint="eastAsia" w:ascii="楷体" w:hAnsi="楷体" w:eastAsia="楷体"/>
          <w:b/>
          <w:color w:val="000000"/>
          <w:sz w:val="32"/>
          <w:szCs w:val="32"/>
        </w:rPr>
        <w:t>■</w:t>
      </w:r>
      <w:bookmarkEnd w:id="3"/>
      <w:r>
        <w:rPr>
          <w:rFonts w:hint="eastAsia" w:ascii="楷体" w:hAnsi="楷体" w:eastAsia="楷体"/>
          <w:b/>
          <w:color w:val="000000"/>
          <w:sz w:val="32"/>
          <w:szCs w:val="32"/>
        </w:rPr>
        <w:t>职业健康安全管理体系（</w:t>
      </w:r>
      <w:r>
        <w:rPr>
          <w:rFonts w:ascii="楷体" w:hAnsi="楷体" w:eastAsia="楷体"/>
          <w:b/>
          <w:color w:val="000000"/>
          <w:sz w:val="32"/>
          <w:szCs w:val="32"/>
        </w:rPr>
        <w:t>OHSMS</w:t>
      </w:r>
      <w:r>
        <w:rPr>
          <w:rFonts w:hint="eastAsia" w:ascii="楷体" w:hAnsi="楷体" w:eastAsia="楷体"/>
          <w:b/>
          <w:color w:val="000000"/>
          <w:sz w:val="32"/>
          <w:szCs w:val="32"/>
        </w:rPr>
        <w:t>）</w:t>
      </w:r>
    </w:p>
    <w:p>
      <w:pPr>
        <w:snapToGrid w:val="0"/>
        <w:spacing w:after="94" w:afterLines="30"/>
        <w:jc w:val="center"/>
        <w:rPr>
          <w:rFonts w:ascii="楷体" w:hAnsi="楷体" w:eastAsia="楷体"/>
          <w:b/>
          <w:color w:val="000000"/>
          <w:sz w:val="44"/>
          <w:szCs w:val="44"/>
        </w:rPr>
      </w:pPr>
    </w:p>
    <w:p>
      <w:pPr>
        <w:snapToGrid w:val="0"/>
        <w:spacing w:after="94" w:afterLines="30"/>
        <w:jc w:val="center"/>
        <w:rPr>
          <w:rFonts w:ascii="宋体" w:hAnsi="宋体"/>
          <w:b/>
          <w:color w:val="000000"/>
          <w:sz w:val="44"/>
          <w:szCs w:val="44"/>
        </w:rPr>
      </w:pPr>
      <w:r>
        <w:rPr>
          <w:rFonts w:hint="eastAsia" w:ascii="宋体" w:hAnsi="宋体"/>
          <w:b/>
          <w:color w:val="000000"/>
          <w:sz w:val="44"/>
          <w:szCs w:val="44"/>
        </w:rPr>
        <w:t>北京国标联合认证有限公司</w:t>
      </w:r>
    </w:p>
    <w:p>
      <w:pPr>
        <w:widowControl/>
        <w:ind w:firstLine="3092" w:firstLineChars="1100"/>
        <w:jc w:val="left"/>
        <w:rPr>
          <w:rFonts w:ascii="宋体" w:hAnsi="宋体"/>
          <w:b/>
          <w:color w:val="000000"/>
          <w:sz w:val="28"/>
          <w:szCs w:val="28"/>
        </w:rPr>
      </w:pPr>
      <w:r>
        <w:rPr>
          <w:rFonts w:hint="eastAsia" w:ascii="宋体" w:hAnsi="宋体"/>
          <w:b/>
          <w:color w:val="000000"/>
          <w:sz w:val="28"/>
          <w:szCs w:val="28"/>
        </w:rPr>
        <w:t>网址：www.china-isc.org.cn</w:t>
      </w:r>
    </w:p>
    <w:p>
      <w:pPr>
        <w:widowControl/>
        <w:jc w:val="left"/>
        <w:rPr>
          <w:rFonts w:ascii="宋体"/>
          <w:b/>
          <w:color w:val="000000"/>
          <w:sz w:val="26"/>
          <w:szCs w:val="26"/>
        </w:rPr>
      </w:pPr>
      <w:r>
        <w:rPr>
          <w:rFonts w:ascii="宋体"/>
          <w:b/>
          <w:color w:val="000000"/>
          <w:sz w:val="26"/>
          <w:szCs w:val="26"/>
        </w:rPr>
        <w:br w:type="page"/>
      </w:r>
      <w:r>
        <w:rPr>
          <w:rFonts w:hint="eastAsia" w:ascii="宋体" w:hAnsi="宋体"/>
          <w:b/>
          <w:color w:val="000000"/>
          <w:sz w:val="26"/>
          <w:szCs w:val="26"/>
        </w:rPr>
        <w:t>一、审核方基本信息</w:t>
      </w:r>
    </w:p>
    <w:tbl>
      <w:tblPr>
        <w:tblStyle w:val="6"/>
        <w:tblW w:w="9120" w:type="dxa"/>
        <w:tblInd w:w="68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71"/>
        <w:gridCol w:w="168"/>
        <w:gridCol w:w="683"/>
        <w:gridCol w:w="1274"/>
        <w:gridCol w:w="143"/>
        <w:gridCol w:w="907"/>
        <w:gridCol w:w="1501"/>
        <w:gridCol w:w="668"/>
        <w:gridCol w:w="326"/>
        <w:gridCol w:w="709"/>
        <w:gridCol w:w="14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trPr>
        <w:tc>
          <w:tcPr>
            <w:tcW w:w="1439" w:type="dxa"/>
            <w:gridSpan w:val="2"/>
            <w:vAlign w:val="center"/>
          </w:tcPr>
          <w:p>
            <w:pPr>
              <w:rPr>
                <w:b/>
                <w:color w:val="000000"/>
                <w:sz w:val="20"/>
                <w:szCs w:val="20"/>
              </w:rPr>
            </w:pPr>
            <w:r>
              <w:rPr>
                <w:rFonts w:hint="eastAsia"/>
                <w:b/>
                <w:color w:val="000000"/>
                <w:sz w:val="20"/>
                <w:szCs w:val="20"/>
              </w:rPr>
              <w:t>审核方名称</w:t>
            </w:r>
          </w:p>
        </w:tc>
        <w:tc>
          <w:tcPr>
            <w:tcW w:w="7681" w:type="dxa"/>
            <w:gridSpan w:val="9"/>
            <w:vAlign w:val="center"/>
          </w:tcPr>
          <w:p>
            <w:pPr>
              <w:rPr>
                <w:b/>
                <w:color w:val="000000"/>
                <w:sz w:val="20"/>
                <w:szCs w:val="20"/>
              </w:rPr>
            </w:pPr>
            <w:r>
              <w:rPr>
                <w:rFonts w:hint="eastAsia"/>
                <w:b/>
                <w:color w:val="000000" w:themeColor="text1"/>
                <w:sz w:val="20"/>
                <w:szCs w:val="20"/>
              </w:rPr>
              <w:t>北京国标联合认证有限公司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1439" w:type="dxa"/>
            <w:gridSpan w:val="2"/>
            <w:vAlign w:val="center"/>
          </w:tcPr>
          <w:p>
            <w:pPr>
              <w:rPr>
                <w:b/>
                <w:color w:val="000000"/>
                <w:sz w:val="20"/>
                <w:szCs w:val="20"/>
              </w:rPr>
            </w:pPr>
            <w:r>
              <w:rPr>
                <w:rFonts w:hint="eastAsia"/>
                <w:b/>
                <w:color w:val="000000"/>
                <w:sz w:val="20"/>
                <w:szCs w:val="20"/>
              </w:rPr>
              <w:t>审核方地址</w:t>
            </w:r>
          </w:p>
        </w:tc>
        <w:tc>
          <w:tcPr>
            <w:tcW w:w="5176" w:type="dxa"/>
            <w:gridSpan w:val="6"/>
            <w:vAlign w:val="center"/>
          </w:tcPr>
          <w:p>
            <w:pPr>
              <w:rPr>
                <w:b/>
                <w:color w:val="000000"/>
                <w:sz w:val="20"/>
                <w:szCs w:val="20"/>
              </w:rPr>
            </w:pPr>
            <w:r>
              <w:rPr>
                <w:rFonts w:hint="eastAsia"/>
                <w:b/>
                <w:color w:val="000000" w:themeColor="text1"/>
                <w:sz w:val="20"/>
                <w:szCs w:val="20"/>
              </w:rPr>
              <w:t>北京市朝阳区北苑路168号1号楼16层1603</w:t>
            </w:r>
          </w:p>
        </w:tc>
        <w:tc>
          <w:tcPr>
            <w:tcW w:w="1035" w:type="dxa"/>
            <w:gridSpan w:val="2"/>
            <w:vAlign w:val="center"/>
          </w:tcPr>
          <w:p>
            <w:pPr>
              <w:rPr>
                <w:b/>
                <w:color w:val="000000"/>
                <w:sz w:val="20"/>
                <w:szCs w:val="20"/>
              </w:rPr>
            </w:pPr>
            <w:r>
              <w:rPr>
                <w:rFonts w:hint="eastAsia"/>
                <w:b/>
                <w:color w:val="000000"/>
                <w:sz w:val="20"/>
                <w:szCs w:val="20"/>
              </w:rPr>
              <w:t>邮编</w:t>
            </w:r>
          </w:p>
        </w:tc>
        <w:tc>
          <w:tcPr>
            <w:tcW w:w="1470" w:type="dxa"/>
            <w:vAlign w:val="center"/>
          </w:tcPr>
          <w:p>
            <w:pPr>
              <w:rPr>
                <w:b/>
                <w:color w:val="000000"/>
                <w:sz w:val="20"/>
                <w:szCs w:val="20"/>
              </w:rPr>
            </w:pPr>
            <w:r>
              <w:rPr>
                <w:rFonts w:hint="default" w:ascii="Times New Roman" w:hAnsi="Times New Roman" w:cs="Times New Roman"/>
                <w:b w:val="0"/>
                <w:bCs w:val="0"/>
                <w:kern w:val="0"/>
                <w:sz w:val="21"/>
                <w:szCs w:val="21"/>
              </w:rPr>
              <w:t>100010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1439" w:type="dxa"/>
            <w:gridSpan w:val="2"/>
            <w:vAlign w:val="center"/>
          </w:tcPr>
          <w:p>
            <w:pPr>
              <w:rPr>
                <w:b/>
                <w:color w:val="000000"/>
                <w:sz w:val="20"/>
                <w:szCs w:val="20"/>
              </w:rPr>
            </w:pPr>
            <w:r>
              <w:rPr>
                <w:rFonts w:hint="eastAsia"/>
                <w:b/>
                <w:color w:val="000000"/>
                <w:sz w:val="20"/>
                <w:szCs w:val="20"/>
              </w:rPr>
              <w:t>联系电话</w:t>
            </w:r>
          </w:p>
        </w:tc>
        <w:tc>
          <w:tcPr>
            <w:tcW w:w="1957" w:type="dxa"/>
            <w:gridSpan w:val="2"/>
            <w:vAlign w:val="center"/>
          </w:tcPr>
          <w:p>
            <w:pPr>
              <w:rPr>
                <w:b/>
                <w:color w:val="000000"/>
                <w:sz w:val="20"/>
                <w:szCs w:val="20"/>
              </w:rPr>
            </w:pPr>
            <w:r>
              <w:rPr>
                <w:rFonts w:hint="eastAsia"/>
                <w:b/>
                <w:color w:val="000000" w:themeColor="text1"/>
                <w:sz w:val="20"/>
                <w:szCs w:val="20"/>
              </w:rPr>
              <w:t>010-51095332</w:t>
            </w:r>
          </w:p>
        </w:tc>
        <w:tc>
          <w:tcPr>
            <w:tcW w:w="1050" w:type="dxa"/>
            <w:gridSpan w:val="2"/>
            <w:vAlign w:val="center"/>
          </w:tcPr>
          <w:p>
            <w:pPr>
              <w:rPr>
                <w:b/>
                <w:color w:val="000000"/>
                <w:sz w:val="20"/>
                <w:szCs w:val="20"/>
              </w:rPr>
            </w:pPr>
            <w:r>
              <w:rPr>
                <w:rFonts w:hint="eastAsia"/>
                <w:b/>
                <w:color w:val="000000"/>
                <w:sz w:val="20"/>
                <w:szCs w:val="20"/>
              </w:rPr>
              <w:t>传真</w:t>
            </w:r>
          </w:p>
        </w:tc>
        <w:tc>
          <w:tcPr>
            <w:tcW w:w="1501" w:type="dxa"/>
            <w:vAlign w:val="center"/>
          </w:tcPr>
          <w:p>
            <w:pPr>
              <w:rPr>
                <w:b/>
                <w:color w:val="000000"/>
                <w:sz w:val="20"/>
                <w:szCs w:val="20"/>
              </w:rPr>
            </w:pPr>
            <w:r>
              <w:rPr>
                <w:b/>
                <w:color w:val="000000" w:themeColor="text1"/>
                <w:sz w:val="20"/>
                <w:szCs w:val="20"/>
              </w:rPr>
              <w:t>010</w:t>
            </w:r>
            <w:r>
              <w:rPr>
                <w:rFonts w:hint="eastAsia"/>
                <w:b/>
                <w:color w:val="000000" w:themeColor="text1"/>
                <w:sz w:val="20"/>
                <w:szCs w:val="20"/>
              </w:rPr>
              <w:t>-51095332</w:t>
            </w:r>
          </w:p>
        </w:tc>
        <w:tc>
          <w:tcPr>
            <w:tcW w:w="668" w:type="dxa"/>
            <w:vAlign w:val="center"/>
          </w:tcPr>
          <w:p>
            <w:pPr>
              <w:rPr>
                <w:b/>
                <w:color w:val="000000"/>
                <w:sz w:val="20"/>
                <w:szCs w:val="20"/>
              </w:rPr>
            </w:pPr>
            <w:r>
              <w:rPr>
                <w:rFonts w:hint="eastAsia"/>
                <w:b/>
                <w:color w:val="000000"/>
                <w:sz w:val="20"/>
                <w:szCs w:val="20"/>
              </w:rPr>
              <w:t>邮箱</w:t>
            </w:r>
          </w:p>
        </w:tc>
        <w:tc>
          <w:tcPr>
            <w:tcW w:w="2505" w:type="dxa"/>
            <w:gridSpan w:val="3"/>
            <w:vAlign w:val="center"/>
          </w:tcPr>
          <w:p>
            <w:pPr>
              <w:rPr>
                <w:b/>
                <w:color w:val="000000"/>
                <w:sz w:val="20"/>
                <w:szCs w:val="20"/>
              </w:rPr>
            </w:pPr>
            <w:r>
              <w:rPr>
                <w:rFonts w:hint="default" w:ascii="Times New Roman" w:hAnsi="Times New Roman" w:cs="Times New Roman"/>
                <w:b w:val="0"/>
                <w:bCs w:val="0"/>
                <w:kern w:val="0"/>
                <w:sz w:val="21"/>
                <w:szCs w:val="21"/>
              </w:rPr>
              <w:t>service@china-isc.org.cn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9120" w:type="dxa"/>
            <w:gridSpan w:val="11"/>
            <w:vAlign w:val="center"/>
          </w:tcPr>
          <w:p>
            <w:pPr>
              <w:rPr>
                <w:b/>
                <w:color w:val="000000"/>
                <w:sz w:val="20"/>
                <w:szCs w:val="20"/>
              </w:rPr>
            </w:pPr>
            <w:r>
              <w:rPr>
                <w:rFonts w:hint="eastAsia"/>
                <w:b/>
                <w:color w:val="000000"/>
                <w:sz w:val="20"/>
                <w:szCs w:val="20"/>
              </w:rPr>
              <w:t>审核组信息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271" w:type="dxa"/>
            <w:vAlign w:val="center"/>
          </w:tcPr>
          <w:p>
            <w:pPr>
              <w:spacing w:line="240" w:lineRule="exact"/>
              <w:jc w:val="center"/>
              <w:rPr>
                <w:b/>
                <w:color w:val="000000"/>
                <w:sz w:val="20"/>
                <w:szCs w:val="20"/>
              </w:rPr>
            </w:pPr>
            <w:r>
              <w:rPr>
                <w:rFonts w:hint="eastAsia"/>
                <w:b/>
                <w:color w:val="000000"/>
                <w:sz w:val="20"/>
                <w:szCs w:val="20"/>
              </w:rPr>
              <w:t>姓名</w:t>
            </w:r>
          </w:p>
        </w:tc>
        <w:tc>
          <w:tcPr>
            <w:tcW w:w="851" w:type="dxa"/>
            <w:gridSpan w:val="2"/>
            <w:vAlign w:val="center"/>
          </w:tcPr>
          <w:p>
            <w:pPr>
              <w:spacing w:line="240" w:lineRule="exact"/>
              <w:jc w:val="center"/>
              <w:rPr>
                <w:sz w:val="18"/>
                <w:szCs w:val="18"/>
              </w:rPr>
            </w:pPr>
            <w:r>
              <w:rPr>
                <w:rFonts w:hint="eastAsia"/>
                <w:sz w:val="18"/>
                <w:szCs w:val="18"/>
              </w:rPr>
              <w:t>组内</w:t>
            </w:r>
          </w:p>
          <w:p>
            <w:pPr>
              <w:spacing w:line="240" w:lineRule="exact"/>
              <w:jc w:val="center"/>
              <w:rPr>
                <w:b/>
                <w:color w:val="000000"/>
                <w:sz w:val="20"/>
                <w:szCs w:val="20"/>
              </w:rPr>
            </w:pPr>
            <w:r>
              <w:rPr>
                <w:rFonts w:hint="eastAsia"/>
                <w:sz w:val="18"/>
                <w:szCs w:val="18"/>
              </w:rPr>
              <w:t>身份</w:t>
            </w:r>
          </w:p>
        </w:tc>
        <w:tc>
          <w:tcPr>
            <w:tcW w:w="1417" w:type="dxa"/>
            <w:gridSpan w:val="2"/>
            <w:vAlign w:val="center"/>
          </w:tcPr>
          <w:p>
            <w:pPr>
              <w:spacing w:line="240" w:lineRule="exact"/>
              <w:jc w:val="center"/>
              <w:rPr>
                <w:b/>
                <w:color w:val="000000"/>
                <w:sz w:val="20"/>
                <w:szCs w:val="20"/>
              </w:rPr>
            </w:pPr>
            <w:r>
              <w:rPr>
                <w:rFonts w:hint="eastAsia"/>
                <w:sz w:val="18"/>
                <w:szCs w:val="18"/>
              </w:rPr>
              <w:t>性别</w:t>
            </w:r>
          </w:p>
        </w:tc>
        <w:tc>
          <w:tcPr>
            <w:tcW w:w="3402" w:type="dxa"/>
            <w:gridSpan w:val="4"/>
            <w:vAlign w:val="center"/>
          </w:tcPr>
          <w:p>
            <w:pPr>
              <w:spacing w:line="240" w:lineRule="exact"/>
              <w:jc w:val="center"/>
              <w:rPr>
                <w:b/>
                <w:color w:val="000000"/>
                <w:sz w:val="20"/>
                <w:szCs w:val="20"/>
              </w:rPr>
            </w:pPr>
            <w:r>
              <w:rPr>
                <w:rFonts w:hint="eastAsia"/>
                <w:sz w:val="18"/>
                <w:szCs w:val="18"/>
              </w:rPr>
              <w:t>注册资格</w:t>
            </w:r>
          </w:p>
        </w:tc>
        <w:tc>
          <w:tcPr>
            <w:tcW w:w="2179" w:type="dxa"/>
            <w:gridSpan w:val="2"/>
            <w:vAlign w:val="center"/>
          </w:tcPr>
          <w:p>
            <w:pPr>
              <w:spacing w:line="240" w:lineRule="exact"/>
              <w:jc w:val="center"/>
              <w:rPr>
                <w:b/>
                <w:color w:val="000000"/>
                <w:sz w:val="20"/>
                <w:szCs w:val="20"/>
              </w:rPr>
            </w:pPr>
            <w:r>
              <w:rPr>
                <w:rFonts w:hint="eastAsia"/>
                <w:sz w:val="18"/>
                <w:szCs w:val="18"/>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271" w:type="dxa"/>
            <w:vAlign w:val="center"/>
          </w:tcPr>
          <w:p>
            <w:pPr>
              <w:jc w:val="center"/>
              <w:rPr>
                <w:rFonts w:ascii="Times New Roman" w:hAnsi="Times New Roman" w:eastAsia="宋体" w:cs="Times New Roman"/>
                <w:kern w:val="2"/>
                <w:sz w:val="21"/>
                <w:szCs w:val="21"/>
                <w:lang w:val="en-US" w:eastAsia="zh-CN" w:bidi="ar-SA"/>
              </w:rPr>
            </w:pPr>
            <w:r>
              <w:rPr>
                <w:sz w:val="21"/>
                <w:szCs w:val="21"/>
              </w:rPr>
              <w:t>吉洁</w:t>
            </w:r>
          </w:p>
        </w:tc>
        <w:tc>
          <w:tcPr>
            <w:tcW w:w="851" w:type="dxa"/>
            <w:gridSpan w:val="2"/>
            <w:vAlign w:val="center"/>
          </w:tcPr>
          <w:p>
            <w:pPr>
              <w:jc w:val="center"/>
              <w:rPr>
                <w:rFonts w:ascii="Times New Roman" w:hAnsi="Times New Roman" w:eastAsia="宋体" w:cs="Times New Roman"/>
                <w:kern w:val="2"/>
                <w:sz w:val="21"/>
                <w:szCs w:val="21"/>
                <w:lang w:val="en-US" w:eastAsia="zh-CN" w:bidi="ar-SA"/>
              </w:rPr>
            </w:pPr>
            <w:r>
              <w:rPr>
                <w:sz w:val="21"/>
                <w:szCs w:val="21"/>
              </w:rPr>
              <w:t>组长</w:t>
            </w:r>
          </w:p>
        </w:tc>
        <w:tc>
          <w:tcPr>
            <w:tcW w:w="1417" w:type="dxa"/>
            <w:gridSpan w:val="2"/>
            <w:vAlign w:val="center"/>
          </w:tcPr>
          <w:p>
            <w:pPr>
              <w:jc w:val="center"/>
              <w:rPr>
                <w:rFonts w:ascii="Times New Roman" w:hAnsi="Times New Roman" w:eastAsia="宋体" w:cs="Times New Roman"/>
                <w:kern w:val="2"/>
                <w:sz w:val="21"/>
                <w:szCs w:val="21"/>
                <w:lang w:val="en-US" w:eastAsia="zh-CN" w:bidi="ar-SA"/>
              </w:rPr>
            </w:pPr>
            <w:r>
              <w:rPr>
                <w:sz w:val="21"/>
                <w:szCs w:val="21"/>
              </w:rPr>
              <w:t>女</w:t>
            </w:r>
          </w:p>
        </w:tc>
        <w:tc>
          <w:tcPr>
            <w:tcW w:w="3402" w:type="dxa"/>
            <w:gridSpan w:val="4"/>
            <w:vAlign w:val="center"/>
          </w:tcPr>
          <w:p>
            <w:pPr>
              <w:jc w:val="center"/>
              <w:rPr>
                <w:sz w:val="21"/>
                <w:szCs w:val="21"/>
              </w:rPr>
            </w:pPr>
            <w:r>
              <w:rPr>
                <w:sz w:val="21"/>
                <w:szCs w:val="21"/>
              </w:rPr>
              <w:t>Q:审核员</w:t>
            </w:r>
          </w:p>
          <w:p>
            <w:pPr>
              <w:jc w:val="center"/>
              <w:rPr>
                <w:sz w:val="21"/>
                <w:szCs w:val="21"/>
              </w:rPr>
            </w:pPr>
            <w:r>
              <w:rPr>
                <w:sz w:val="21"/>
                <w:szCs w:val="21"/>
              </w:rPr>
              <w:t>E:审核员</w:t>
            </w:r>
          </w:p>
          <w:p>
            <w:pPr>
              <w:jc w:val="center"/>
              <w:rPr>
                <w:rFonts w:ascii="Times New Roman" w:hAnsi="Times New Roman" w:eastAsia="宋体" w:cs="Times New Roman"/>
                <w:kern w:val="2"/>
                <w:sz w:val="21"/>
                <w:szCs w:val="21"/>
                <w:lang w:val="en-US" w:eastAsia="zh-CN" w:bidi="ar-SA"/>
              </w:rPr>
            </w:pPr>
            <w:r>
              <w:rPr>
                <w:sz w:val="21"/>
                <w:szCs w:val="21"/>
              </w:rPr>
              <w:t>O:审核员</w:t>
            </w:r>
          </w:p>
        </w:tc>
        <w:tc>
          <w:tcPr>
            <w:tcW w:w="2179" w:type="dxa"/>
            <w:gridSpan w:val="2"/>
            <w:vAlign w:val="center"/>
          </w:tcPr>
          <w:p>
            <w:pPr>
              <w:jc w:val="center"/>
              <w:rPr>
                <w:sz w:val="21"/>
                <w:szCs w:val="21"/>
              </w:rPr>
            </w:pPr>
            <w:r>
              <w:rPr>
                <w:sz w:val="21"/>
                <w:szCs w:val="21"/>
              </w:rPr>
              <w:t>Q:29.12.00</w:t>
            </w:r>
          </w:p>
          <w:p>
            <w:pPr>
              <w:jc w:val="center"/>
              <w:rPr>
                <w:sz w:val="21"/>
                <w:szCs w:val="21"/>
              </w:rPr>
            </w:pPr>
            <w:r>
              <w:rPr>
                <w:sz w:val="21"/>
                <w:szCs w:val="21"/>
              </w:rPr>
              <w:t>E:29.12.00</w:t>
            </w:r>
          </w:p>
          <w:p>
            <w:pPr>
              <w:jc w:val="center"/>
              <w:rPr>
                <w:rFonts w:ascii="Times New Roman" w:hAnsi="Times New Roman" w:eastAsia="宋体" w:cs="Times New Roman"/>
                <w:kern w:val="2"/>
                <w:sz w:val="21"/>
                <w:szCs w:val="21"/>
                <w:lang w:val="en-US" w:eastAsia="zh-CN" w:bidi="ar-SA"/>
              </w:rPr>
            </w:pPr>
            <w:r>
              <w:rPr>
                <w:sz w:val="21"/>
                <w:szCs w:val="21"/>
              </w:rPr>
              <w:t>O:29.12.00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271" w:type="dxa"/>
            <w:vAlign w:val="center"/>
          </w:tcPr>
          <w:p>
            <w:pPr>
              <w:jc w:val="center"/>
              <w:rPr>
                <w:rFonts w:ascii="Times New Roman" w:hAnsi="Times New Roman" w:eastAsia="宋体" w:cs="Times New Roman"/>
                <w:kern w:val="2"/>
                <w:sz w:val="21"/>
                <w:szCs w:val="21"/>
                <w:lang w:val="en-US" w:eastAsia="zh-CN" w:bidi="ar-SA"/>
              </w:rPr>
            </w:pPr>
            <w:r>
              <w:rPr>
                <w:sz w:val="21"/>
                <w:szCs w:val="21"/>
              </w:rPr>
              <w:t>李丽英</w:t>
            </w:r>
          </w:p>
        </w:tc>
        <w:tc>
          <w:tcPr>
            <w:tcW w:w="851" w:type="dxa"/>
            <w:gridSpan w:val="2"/>
            <w:vAlign w:val="center"/>
          </w:tcPr>
          <w:p>
            <w:pPr>
              <w:jc w:val="center"/>
              <w:rPr>
                <w:rFonts w:ascii="Times New Roman" w:hAnsi="Times New Roman" w:eastAsia="宋体" w:cs="Times New Roman"/>
                <w:kern w:val="2"/>
                <w:sz w:val="21"/>
                <w:szCs w:val="21"/>
                <w:lang w:val="en-US" w:eastAsia="zh-CN" w:bidi="ar-SA"/>
              </w:rPr>
            </w:pPr>
            <w:r>
              <w:rPr>
                <w:sz w:val="21"/>
                <w:szCs w:val="21"/>
              </w:rPr>
              <w:t>组员</w:t>
            </w:r>
          </w:p>
        </w:tc>
        <w:tc>
          <w:tcPr>
            <w:tcW w:w="1417" w:type="dxa"/>
            <w:gridSpan w:val="2"/>
            <w:vAlign w:val="center"/>
          </w:tcPr>
          <w:p>
            <w:pPr>
              <w:jc w:val="center"/>
              <w:rPr>
                <w:rFonts w:ascii="Times New Roman" w:hAnsi="Times New Roman" w:eastAsia="宋体" w:cs="Times New Roman"/>
                <w:kern w:val="2"/>
                <w:sz w:val="21"/>
                <w:szCs w:val="21"/>
                <w:lang w:val="en-US" w:eastAsia="zh-CN" w:bidi="ar-SA"/>
              </w:rPr>
            </w:pPr>
            <w:r>
              <w:rPr>
                <w:sz w:val="21"/>
                <w:szCs w:val="21"/>
              </w:rPr>
              <w:t>女</w:t>
            </w:r>
          </w:p>
        </w:tc>
        <w:tc>
          <w:tcPr>
            <w:tcW w:w="3402" w:type="dxa"/>
            <w:gridSpan w:val="4"/>
            <w:vAlign w:val="center"/>
          </w:tcPr>
          <w:p>
            <w:pPr>
              <w:jc w:val="center"/>
              <w:rPr>
                <w:sz w:val="21"/>
                <w:szCs w:val="21"/>
              </w:rPr>
            </w:pPr>
            <w:r>
              <w:rPr>
                <w:sz w:val="21"/>
                <w:szCs w:val="21"/>
              </w:rPr>
              <w:t>Q:审核员</w:t>
            </w:r>
          </w:p>
          <w:p>
            <w:pPr>
              <w:jc w:val="center"/>
              <w:rPr>
                <w:sz w:val="21"/>
                <w:szCs w:val="21"/>
              </w:rPr>
            </w:pPr>
            <w:r>
              <w:rPr>
                <w:sz w:val="21"/>
                <w:szCs w:val="21"/>
              </w:rPr>
              <w:t>E:审核员</w:t>
            </w:r>
          </w:p>
          <w:p>
            <w:pPr>
              <w:jc w:val="center"/>
              <w:rPr>
                <w:rFonts w:ascii="Times New Roman" w:hAnsi="Times New Roman" w:eastAsia="宋体" w:cs="Times New Roman"/>
                <w:kern w:val="2"/>
                <w:sz w:val="21"/>
                <w:szCs w:val="21"/>
                <w:lang w:val="en-US" w:eastAsia="zh-CN" w:bidi="ar-SA"/>
              </w:rPr>
            </w:pPr>
            <w:r>
              <w:rPr>
                <w:sz w:val="21"/>
                <w:szCs w:val="21"/>
              </w:rPr>
              <w:t>O:审核员</w:t>
            </w:r>
          </w:p>
        </w:tc>
        <w:tc>
          <w:tcPr>
            <w:tcW w:w="2179" w:type="dxa"/>
            <w:gridSpan w:val="2"/>
            <w:vAlign w:val="center"/>
          </w:tcPr>
          <w:p>
            <w:pPr>
              <w:jc w:val="center"/>
              <w:rPr>
                <w:rFonts w:ascii="Times New Roman" w:hAnsi="Times New Roman" w:eastAsia="宋体" w:cs="Times New Roman"/>
                <w:kern w:val="2"/>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271" w:type="dxa"/>
            <w:vAlign w:val="center"/>
          </w:tcPr>
          <w:p>
            <w:pPr>
              <w:jc w:val="center"/>
              <w:rPr>
                <w:rFonts w:ascii="Times New Roman" w:hAnsi="Times New Roman" w:eastAsia="宋体" w:cs="Times New Roman"/>
                <w:kern w:val="2"/>
                <w:sz w:val="21"/>
                <w:szCs w:val="21"/>
                <w:lang w:val="en-US" w:eastAsia="zh-CN" w:bidi="ar-SA"/>
              </w:rPr>
            </w:pPr>
            <w:r>
              <w:rPr>
                <w:sz w:val="21"/>
                <w:szCs w:val="21"/>
              </w:rPr>
              <w:t>张星</w:t>
            </w:r>
          </w:p>
        </w:tc>
        <w:tc>
          <w:tcPr>
            <w:tcW w:w="851" w:type="dxa"/>
            <w:gridSpan w:val="2"/>
            <w:vAlign w:val="center"/>
          </w:tcPr>
          <w:p>
            <w:pPr>
              <w:jc w:val="center"/>
              <w:rPr>
                <w:rFonts w:ascii="Times New Roman" w:hAnsi="Times New Roman" w:eastAsia="宋体" w:cs="Times New Roman"/>
                <w:kern w:val="2"/>
                <w:sz w:val="21"/>
                <w:szCs w:val="21"/>
                <w:lang w:val="en-US" w:eastAsia="zh-CN" w:bidi="ar-SA"/>
              </w:rPr>
            </w:pPr>
            <w:r>
              <w:rPr>
                <w:sz w:val="21"/>
                <w:szCs w:val="21"/>
              </w:rPr>
              <w:t>组员</w:t>
            </w:r>
          </w:p>
        </w:tc>
        <w:tc>
          <w:tcPr>
            <w:tcW w:w="1417" w:type="dxa"/>
            <w:gridSpan w:val="2"/>
            <w:vAlign w:val="center"/>
          </w:tcPr>
          <w:p>
            <w:pPr>
              <w:jc w:val="center"/>
              <w:rPr>
                <w:rFonts w:ascii="Times New Roman" w:hAnsi="Times New Roman" w:eastAsia="宋体" w:cs="Times New Roman"/>
                <w:kern w:val="2"/>
                <w:sz w:val="21"/>
                <w:szCs w:val="21"/>
                <w:lang w:val="en-US" w:eastAsia="zh-CN" w:bidi="ar-SA"/>
              </w:rPr>
            </w:pPr>
            <w:r>
              <w:rPr>
                <w:sz w:val="21"/>
                <w:szCs w:val="21"/>
              </w:rPr>
              <w:t>女</w:t>
            </w:r>
          </w:p>
        </w:tc>
        <w:tc>
          <w:tcPr>
            <w:tcW w:w="3402" w:type="dxa"/>
            <w:gridSpan w:val="4"/>
            <w:vAlign w:val="center"/>
          </w:tcPr>
          <w:p>
            <w:pPr>
              <w:jc w:val="center"/>
              <w:rPr>
                <w:sz w:val="21"/>
                <w:szCs w:val="21"/>
              </w:rPr>
            </w:pPr>
            <w:r>
              <w:rPr>
                <w:sz w:val="21"/>
                <w:szCs w:val="21"/>
              </w:rPr>
              <w:t>Q:实习审核员</w:t>
            </w:r>
          </w:p>
          <w:p>
            <w:pPr>
              <w:jc w:val="center"/>
              <w:rPr>
                <w:rFonts w:ascii="Times New Roman" w:hAnsi="Times New Roman" w:eastAsia="宋体" w:cs="Times New Roman"/>
                <w:kern w:val="2"/>
                <w:sz w:val="21"/>
                <w:szCs w:val="21"/>
                <w:lang w:val="en-US" w:eastAsia="zh-CN" w:bidi="ar-SA"/>
              </w:rPr>
            </w:pPr>
            <w:r>
              <w:rPr>
                <w:sz w:val="21"/>
                <w:szCs w:val="21"/>
              </w:rPr>
              <w:t>E:实习审核员</w:t>
            </w:r>
          </w:p>
        </w:tc>
        <w:tc>
          <w:tcPr>
            <w:tcW w:w="2179" w:type="dxa"/>
            <w:gridSpan w:val="2"/>
            <w:vAlign w:val="center"/>
          </w:tcPr>
          <w:p>
            <w:pPr>
              <w:jc w:val="center"/>
              <w:rPr>
                <w:rFonts w:ascii="Times New Roman" w:hAnsi="Times New Roman" w:eastAsia="宋体" w:cs="Times New Roman"/>
                <w:kern w:val="2"/>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9120" w:type="dxa"/>
            <w:gridSpan w:val="11"/>
            <w:vAlign w:val="center"/>
          </w:tcPr>
          <w:p>
            <w:pPr>
              <w:rPr>
                <w:b/>
                <w:color w:val="000000"/>
                <w:sz w:val="20"/>
                <w:szCs w:val="20"/>
              </w:rPr>
            </w:pPr>
            <w:r>
              <w:rPr>
                <w:rFonts w:hint="eastAsia"/>
                <w:b/>
                <w:color w:val="000000"/>
                <w:sz w:val="20"/>
                <w:szCs w:val="20"/>
              </w:rPr>
              <w:t>与审核组同行人员信息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271" w:type="dxa"/>
            <w:vAlign w:val="center"/>
          </w:tcPr>
          <w:p>
            <w:pPr>
              <w:rPr>
                <w:b/>
                <w:color w:val="000000"/>
                <w:sz w:val="20"/>
                <w:szCs w:val="20"/>
              </w:rPr>
            </w:pPr>
            <w:r>
              <w:rPr>
                <w:rFonts w:hint="eastAsia"/>
                <w:b/>
                <w:color w:val="000000"/>
                <w:sz w:val="20"/>
                <w:szCs w:val="20"/>
              </w:rPr>
              <w:t>姓名</w:t>
            </w:r>
          </w:p>
        </w:tc>
        <w:tc>
          <w:tcPr>
            <w:tcW w:w="851" w:type="dxa"/>
            <w:gridSpan w:val="2"/>
            <w:vAlign w:val="center"/>
          </w:tcPr>
          <w:p>
            <w:pPr>
              <w:rPr>
                <w:b/>
                <w:color w:val="000000"/>
                <w:sz w:val="20"/>
                <w:szCs w:val="20"/>
              </w:rPr>
            </w:pPr>
            <w:r>
              <w:rPr>
                <w:rFonts w:hint="eastAsia"/>
                <w:b/>
                <w:color w:val="000000"/>
                <w:sz w:val="20"/>
                <w:szCs w:val="20"/>
              </w:rPr>
              <w:t>性别</w:t>
            </w:r>
          </w:p>
        </w:tc>
        <w:tc>
          <w:tcPr>
            <w:tcW w:w="1417" w:type="dxa"/>
            <w:gridSpan w:val="2"/>
            <w:vAlign w:val="center"/>
          </w:tcPr>
          <w:p>
            <w:pPr>
              <w:rPr>
                <w:b/>
                <w:color w:val="000000"/>
                <w:sz w:val="20"/>
                <w:szCs w:val="20"/>
              </w:rPr>
            </w:pPr>
            <w:r>
              <w:rPr>
                <w:rFonts w:hint="eastAsia"/>
                <w:b/>
                <w:color w:val="000000"/>
                <w:sz w:val="20"/>
                <w:szCs w:val="20"/>
              </w:rPr>
              <w:t>角色</w:t>
            </w:r>
          </w:p>
        </w:tc>
        <w:tc>
          <w:tcPr>
            <w:tcW w:w="3402" w:type="dxa"/>
            <w:gridSpan w:val="4"/>
            <w:vAlign w:val="center"/>
          </w:tcPr>
          <w:p>
            <w:pPr>
              <w:rPr>
                <w:b/>
                <w:color w:val="000000"/>
                <w:sz w:val="20"/>
                <w:szCs w:val="20"/>
              </w:rPr>
            </w:pPr>
            <w:r>
              <w:rPr>
                <w:rFonts w:hint="eastAsia"/>
                <w:b/>
                <w:color w:val="000000"/>
                <w:sz w:val="20"/>
                <w:szCs w:val="20"/>
              </w:rPr>
              <w:t>工作单位</w:t>
            </w:r>
          </w:p>
        </w:tc>
        <w:tc>
          <w:tcPr>
            <w:tcW w:w="2179" w:type="dxa"/>
            <w:gridSpan w:val="2"/>
            <w:vAlign w:val="center"/>
          </w:tcPr>
          <w:p>
            <w:pPr>
              <w:rPr>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271" w:type="dxa"/>
            <w:vAlign w:val="center"/>
          </w:tcPr>
          <w:p>
            <w:pPr>
              <w:rPr>
                <w:rFonts w:hint="eastAsia" w:eastAsia="宋体"/>
                <w:b/>
                <w:color w:val="000000"/>
                <w:lang w:val="en-US" w:eastAsia="zh-CN"/>
              </w:rPr>
            </w:pPr>
            <w:r>
              <w:rPr>
                <w:rFonts w:hint="eastAsia"/>
                <w:b/>
                <w:color w:val="000000"/>
                <w:lang w:val="en-US" w:eastAsia="zh-CN"/>
              </w:rPr>
              <w:t>/</w:t>
            </w:r>
          </w:p>
        </w:tc>
        <w:tc>
          <w:tcPr>
            <w:tcW w:w="851" w:type="dxa"/>
            <w:gridSpan w:val="2"/>
            <w:vAlign w:val="center"/>
          </w:tcPr>
          <w:p>
            <w:pPr>
              <w:rPr>
                <w:b/>
                <w:color w:val="000000"/>
              </w:rPr>
            </w:pPr>
          </w:p>
        </w:tc>
        <w:tc>
          <w:tcPr>
            <w:tcW w:w="1417" w:type="dxa"/>
            <w:gridSpan w:val="2"/>
            <w:vAlign w:val="center"/>
          </w:tcPr>
          <w:p>
            <w:pPr>
              <w:rPr>
                <w:b/>
                <w:color w:val="000000"/>
              </w:rPr>
            </w:pPr>
          </w:p>
        </w:tc>
        <w:tc>
          <w:tcPr>
            <w:tcW w:w="3402" w:type="dxa"/>
            <w:gridSpan w:val="4"/>
            <w:vAlign w:val="center"/>
          </w:tcPr>
          <w:p>
            <w:pPr>
              <w:rPr>
                <w:b/>
                <w:color w:val="000000"/>
              </w:rPr>
            </w:pPr>
          </w:p>
        </w:tc>
        <w:tc>
          <w:tcPr>
            <w:tcW w:w="2179" w:type="dxa"/>
            <w:gridSpan w:val="2"/>
            <w:vAlign w:val="center"/>
          </w:tcPr>
          <w:p>
            <w:pPr>
              <w:rPr>
                <w:b/>
                <w:color w:val="000000"/>
              </w:rPr>
            </w:pPr>
          </w:p>
        </w:tc>
      </w:tr>
    </w:tbl>
    <w:p>
      <w:pPr>
        <w:spacing w:before="312" w:beforeLines="100"/>
        <w:ind w:firstLine="201" w:firstLineChars="100"/>
        <w:rPr>
          <w:rFonts w:ascii="宋体"/>
          <w:b/>
          <w:color w:val="000000"/>
          <w:sz w:val="20"/>
          <w:szCs w:val="20"/>
        </w:rPr>
      </w:pPr>
      <w:r>
        <w:rPr>
          <w:rFonts w:hint="eastAsia" w:ascii="宋体" w:hAnsi="宋体"/>
          <w:b/>
          <w:color w:val="000000"/>
          <w:sz w:val="20"/>
          <w:szCs w:val="20"/>
        </w:rPr>
        <w:t>二、审核目的</w:t>
      </w:r>
    </w:p>
    <w:p>
      <w:pPr>
        <w:spacing w:line="300" w:lineRule="auto"/>
        <w:ind w:left="462" w:leftChars="220" w:firstLine="369" w:firstLineChars="184"/>
        <w:rPr>
          <w:rFonts w:ascii="宋体"/>
          <w:b/>
          <w:color w:val="000000"/>
          <w:sz w:val="20"/>
          <w:szCs w:val="20"/>
        </w:rPr>
      </w:pPr>
      <w:r>
        <w:rPr>
          <w:rFonts w:hint="eastAsia" w:ascii="宋体" w:hAnsi="宋体"/>
          <w:b/>
          <w:color w:val="000000"/>
          <w:sz w:val="20"/>
          <w:szCs w:val="20"/>
        </w:rPr>
        <w:t>进行管理体系第一阶段评审、了解受审核方</w:t>
      </w:r>
      <w:bookmarkStart w:id="4" w:name="认证领域"/>
      <w:r>
        <w:rPr>
          <w:rFonts w:hint="eastAsia" w:ascii="宋体" w:hAnsi="宋体"/>
          <w:b/>
          <w:color w:val="000000"/>
          <w:sz w:val="20"/>
          <w:szCs w:val="20"/>
        </w:rPr>
        <w:t>质量管理体系,环境管理体系,职业健康安全管理体系</w:t>
      </w:r>
      <w:bookmarkEnd w:id="4"/>
      <w:r>
        <w:rPr>
          <w:rFonts w:hint="eastAsia" w:ascii="宋体" w:hAnsi="宋体"/>
          <w:b/>
          <w:color w:val="000000"/>
          <w:sz w:val="20"/>
          <w:szCs w:val="20"/>
        </w:rPr>
        <w:t>运行情况、收集信息</w:t>
      </w:r>
      <w:r>
        <w:rPr>
          <w:rFonts w:ascii="宋体" w:hAnsi="宋体"/>
          <w:b/>
          <w:color w:val="000000"/>
          <w:sz w:val="20"/>
          <w:szCs w:val="20"/>
        </w:rPr>
        <w:t xml:space="preserve">, </w:t>
      </w:r>
      <w:r>
        <w:rPr>
          <w:rFonts w:hint="eastAsia" w:ascii="宋体" w:hAnsi="宋体"/>
          <w:b/>
          <w:color w:val="000000"/>
          <w:sz w:val="20"/>
          <w:szCs w:val="20"/>
        </w:rPr>
        <w:t>确定二阶段审核的可行性、审核范围、重点。</w:t>
      </w:r>
    </w:p>
    <w:p>
      <w:pPr>
        <w:spacing w:line="300" w:lineRule="auto"/>
        <w:ind w:firstLine="201" w:firstLineChars="100"/>
        <w:rPr>
          <w:rFonts w:ascii="宋体"/>
          <w:b/>
          <w:color w:val="000000"/>
          <w:sz w:val="20"/>
          <w:szCs w:val="20"/>
        </w:rPr>
      </w:pPr>
      <w:r>
        <w:rPr>
          <w:rFonts w:hint="eastAsia" w:ascii="宋体" w:hAnsi="宋体"/>
          <w:b/>
          <w:color w:val="000000"/>
          <w:sz w:val="20"/>
          <w:szCs w:val="20"/>
        </w:rPr>
        <w:t>三、审核准则</w:t>
      </w:r>
    </w:p>
    <w:p>
      <w:pPr>
        <w:spacing w:line="300" w:lineRule="auto"/>
        <w:ind w:left="420" w:leftChars="200"/>
        <w:rPr>
          <w:rFonts w:ascii="宋体" w:hAnsi="宋体"/>
          <w:b/>
          <w:color w:val="000000"/>
          <w:sz w:val="20"/>
          <w:szCs w:val="20"/>
          <w:lang w:val="de-DE"/>
        </w:rPr>
      </w:pPr>
      <w:bookmarkStart w:id="5" w:name="Q勾选Add1"/>
      <w:r>
        <w:rPr>
          <w:rFonts w:hint="eastAsia" w:ascii="宋体" w:hAnsi="宋体"/>
          <w:b/>
          <w:color w:val="000000"/>
          <w:sz w:val="20"/>
          <w:szCs w:val="20"/>
          <w:lang w:val="de-DE"/>
        </w:rPr>
        <w:t>■</w:t>
      </w:r>
      <w:bookmarkEnd w:id="5"/>
      <w:r>
        <w:rPr>
          <w:rFonts w:ascii="宋体" w:hAnsi="宋体"/>
          <w:b/>
          <w:color w:val="000000"/>
          <w:sz w:val="20"/>
          <w:szCs w:val="20"/>
          <w:lang w:val="de-DE"/>
        </w:rPr>
        <w:t xml:space="preserve">GB/T19001-2016    </w:t>
      </w:r>
      <w:bookmarkStart w:id="6" w:name="E勾选Add1"/>
      <w:r>
        <w:rPr>
          <w:rFonts w:hint="eastAsia" w:ascii="宋体" w:hAnsi="宋体"/>
          <w:b/>
          <w:color w:val="000000"/>
          <w:sz w:val="20"/>
          <w:szCs w:val="20"/>
          <w:lang w:val="de-DE"/>
        </w:rPr>
        <w:t>■</w:t>
      </w:r>
      <w:bookmarkEnd w:id="6"/>
      <w:r>
        <w:rPr>
          <w:rFonts w:ascii="宋体" w:hAnsi="宋体"/>
          <w:b/>
          <w:color w:val="000000"/>
          <w:sz w:val="20"/>
          <w:szCs w:val="20"/>
          <w:lang w:val="de-DE"/>
        </w:rPr>
        <w:t>GB/T24001-2016</w:t>
      </w:r>
      <w:bookmarkStart w:id="7" w:name="S勾选Add1"/>
      <w:r>
        <w:rPr>
          <w:rFonts w:hint="eastAsia" w:ascii="宋体" w:hAnsi="宋体"/>
          <w:b/>
          <w:color w:val="000000"/>
          <w:sz w:val="20"/>
          <w:szCs w:val="20"/>
          <w:lang w:val="en-US" w:eastAsia="zh-CN"/>
        </w:rPr>
        <w:t xml:space="preserve">   </w:t>
      </w:r>
      <w:r>
        <w:rPr>
          <w:rFonts w:hint="eastAsia" w:ascii="宋体" w:hAnsi="宋体"/>
          <w:b/>
          <w:color w:val="000000"/>
          <w:sz w:val="20"/>
          <w:szCs w:val="20"/>
          <w:lang w:val="de-DE"/>
        </w:rPr>
        <w:t>■</w:t>
      </w:r>
      <w:bookmarkEnd w:id="7"/>
      <w:r>
        <w:rPr>
          <w:rFonts w:ascii="宋体" w:hAnsi="宋体"/>
          <w:b/>
          <w:color w:val="000000"/>
          <w:sz w:val="20"/>
          <w:szCs w:val="20"/>
          <w:lang w:val="de-DE"/>
        </w:rPr>
        <w:t>GB/</w:t>
      </w:r>
      <w:r>
        <w:rPr>
          <w:rFonts w:hint="eastAsia" w:ascii="宋体" w:hAnsi="宋体"/>
          <w:b/>
          <w:color w:val="000000"/>
          <w:sz w:val="20"/>
          <w:szCs w:val="20"/>
          <w:lang w:val="en-US" w:eastAsia="zh-CN"/>
        </w:rPr>
        <w:t>45</w:t>
      </w:r>
      <w:r>
        <w:rPr>
          <w:rFonts w:ascii="宋体" w:hAnsi="宋体"/>
          <w:b/>
          <w:color w:val="000000"/>
          <w:sz w:val="20"/>
          <w:szCs w:val="20"/>
          <w:lang w:val="de-DE"/>
        </w:rPr>
        <w:t>001-20</w:t>
      </w:r>
      <w:r>
        <w:rPr>
          <w:rFonts w:hint="eastAsia" w:ascii="宋体" w:hAnsi="宋体"/>
          <w:b/>
          <w:color w:val="000000"/>
          <w:sz w:val="20"/>
          <w:szCs w:val="20"/>
          <w:lang w:val="en-US" w:eastAsia="zh-CN"/>
        </w:rPr>
        <w:t>20</w:t>
      </w:r>
      <w:r>
        <w:rPr>
          <w:rFonts w:ascii="宋体" w:hAnsi="宋体"/>
          <w:b/>
          <w:color w:val="000000"/>
          <w:sz w:val="20"/>
          <w:szCs w:val="20"/>
          <w:lang w:val="de-DE"/>
        </w:rPr>
        <w:t xml:space="preserve"> </w:t>
      </w:r>
    </w:p>
    <w:p>
      <w:pPr>
        <w:spacing w:line="300" w:lineRule="auto"/>
        <w:ind w:left="420" w:leftChars="200"/>
        <w:rPr>
          <w:rFonts w:ascii="宋体"/>
          <w:b/>
          <w:color w:val="000000"/>
          <w:spacing w:val="-4"/>
          <w:sz w:val="20"/>
          <w:szCs w:val="20"/>
        </w:rPr>
      </w:pPr>
      <w:r>
        <w:rPr>
          <w:rFonts w:hint="eastAsia" w:ascii="宋体" w:hAnsi="宋体"/>
          <w:b/>
          <w:color w:val="000000"/>
          <w:sz w:val="20"/>
          <w:szCs w:val="20"/>
          <w:lang w:eastAsia="zh-CN"/>
        </w:rPr>
        <w:t>☑</w:t>
      </w:r>
      <w:r>
        <w:rPr>
          <w:rFonts w:hint="eastAsia" w:ascii="宋体" w:hAnsi="宋体"/>
          <w:b/>
          <w:color w:val="000000"/>
          <w:spacing w:val="-4"/>
          <w:sz w:val="20"/>
          <w:szCs w:val="20"/>
        </w:rPr>
        <w:t>适用的法律、法规、标准</w:t>
      </w:r>
    </w:p>
    <w:p>
      <w:pPr>
        <w:spacing w:line="300" w:lineRule="auto"/>
        <w:ind w:left="420" w:leftChars="200"/>
        <w:rPr>
          <w:rFonts w:ascii="宋体"/>
          <w:b/>
          <w:color w:val="000000"/>
          <w:spacing w:val="-4"/>
          <w:sz w:val="20"/>
          <w:szCs w:val="20"/>
        </w:rPr>
      </w:pPr>
      <w:r>
        <w:rPr>
          <w:rFonts w:hint="eastAsia" w:ascii="宋体" w:hAnsi="宋体"/>
          <w:b/>
          <w:color w:val="000000"/>
          <w:spacing w:val="-10"/>
          <w:sz w:val="20"/>
          <w:szCs w:val="20"/>
          <w:lang w:eastAsia="zh-CN"/>
        </w:rPr>
        <w:t>☑</w:t>
      </w:r>
      <w:r>
        <w:rPr>
          <w:rFonts w:hint="eastAsia" w:ascii="宋体" w:hAnsi="宋体"/>
          <w:b/>
          <w:color w:val="000000"/>
          <w:spacing w:val="-10"/>
          <w:sz w:val="20"/>
          <w:szCs w:val="20"/>
        </w:rPr>
        <w:t>受审核方管理手册第</w:t>
      </w:r>
      <w:r>
        <w:rPr>
          <w:rFonts w:hint="eastAsia" w:ascii="宋体" w:hAnsi="宋体"/>
          <w:b/>
          <w:color w:val="000000"/>
          <w:spacing w:val="-10"/>
          <w:sz w:val="20"/>
          <w:szCs w:val="20"/>
          <w:lang w:val="en-US" w:eastAsia="zh-CN"/>
        </w:rPr>
        <w:t>A/0</w:t>
      </w:r>
      <w:r>
        <w:rPr>
          <w:rFonts w:hint="eastAsia" w:ascii="宋体" w:hAnsi="宋体"/>
          <w:b/>
          <w:color w:val="000000"/>
          <w:spacing w:val="-10"/>
          <w:sz w:val="20"/>
          <w:szCs w:val="20"/>
        </w:rPr>
        <w:t>版</w:t>
      </w:r>
      <w:r>
        <w:rPr>
          <w:rFonts w:ascii="宋体" w:hAnsi="宋体"/>
          <w:b/>
          <w:color w:val="000000"/>
          <w:spacing w:val="-10"/>
          <w:sz w:val="20"/>
          <w:szCs w:val="20"/>
        </w:rPr>
        <w:t xml:space="preserve">; </w:t>
      </w:r>
      <w:r>
        <w:rPr>
          <w:rFonts w:hint="eastAsia" w:ascii="宋体" w:hAnsi="宋体"/>
          <w:b/>
          <w:color w:val="000000"/>
          <w:spacing w:val="-10"/>
          <w:sz w:val="20"/>
          <w:szCs w:val="20"/>
        </w:rPr>
        <w:t>程序文件第</w:t>
      </w:r>
      <w:r>
        <w:rPr>
          <w:rFonts w:hint="eastAsia" w:ascii="宋体" w:hAnsi="宋体"/>
          <w:b/>
          <w:color w:val="000000"/>
          <w:spacing w:val="-10"/>
          <w:sz w:val="20"/>
          <w:szCs w:val="20"/>
          <w:lang w:val="en-US" w:eastAsia="zh-CN"/>
        </w:rPr>
        <w:t>A/0</w:t>
      </w:r>
      <w:r>
        <w:rPr>
          <w:rFonts w:hint="eastAsia" w:ascii="宋体" w:hAnsi="宋体"/>
          <w:b/>
          <w:color w:val="000000"/>
          <w:spacing w:val="-10"/>
          <w:sz w:val="20"/>
          <w:szCs w:val="20"/>
        </w:rPr>
        <w:t>版</w:t>
      </w:r>
    </w:p>
    <w:p>
      <w:pPr>
        <w:rPr>
          <w:rFonts w:ascii="宋体"/>
          <w:b/>
          <w:color w:val="000000"/>
          <w:spacing w:val="-8"/>
          <w:sz w:val="20"/>
        </w:rPr>
      </w:pPr>
      <w:r>
        <w:rPr>
          <w:rFonts w:hint="eastAsia" w:ascii="宋体" w:hAnsi="宋体"/>
          <w:b/>
          <w:color w:val="000000"/>
          <w:spacing w:val="-8"/>
          <w:sz w:val="26"/>
          <w:szCs w:val="26"/>
        </w:rPr>
        <w:t>四、受审核方基本信息</w:t>
      </w:r>
    </w:p>
    <w:tbl>
      <w:tblPr>
        <w:tblStyle w:val="6"/>
        <w:tblW w:w="932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35"/>
        <w:gridCol w:w="1049"/>
        <w:gridCol w:w="1463"/>
        <w:gridCol w:w="1757"/>
        <w:gridCol w:w="1010"/>
        <w:gridCol w:w="221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受审核方名称</w:t>
            </w:r>
          </w:p>
        </w:tc>
        <w:tc>
          <w:tcPr>
            <w:tcW w:w="7492" w:type="dxa"/>
            <w:gridSpan w:val="5"/>
            <w:vAlign w:val="center"/>
          </w:tcPr>
          <w:p>
            <w:pPr>
              <w:spacing w:line="280" w:lineRule="exact"/>
              <w:jc w:val="both"/>
              <w:rPr>
                <w:rFonts w:hint="eastAsia" w:ascii="宋体" w:eastAsia="宋体"/>
                <w:b/>
                <w:color w:val="000000"/>
                <w:sz w:val="20"/>
                <w:szCs w:val="20"/>
                <w:lang w:eastAsia="zh-CN"/>
              </w:rPr>
            </w:pPr>
            <w:r>
              <w:rPr>
                <w:rFonts w:hint="eastAsia" w:ascii="宋体"/>
                <w:b/>
                <w:color w:val="000000"/>
                <w:sz w:val="20"/>
                <w:szCs w:val="20"/>
                <w:lang w:eastAsia="zh-CN"/>
              </w:rPr>
              <w:t>新疆亚欧大陆桥铁路物资有限责任公司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注册地址</w:t>
            </w:r>
          </w:p>
        </w:tc>
        <w:tc>
          <w:tcPr>
            <w:tcW w:w="4269" w:type="dxa"/>
            <w:gridSpan w:val="3"/>
          </w:tcPr>
          <w:p>
            <w:pPr>
              <w:spacing w:line="280" w:lineRule="exact"/>
              <w:rPr>
                <w:rFonts w:hint="eastAsia" w:ascii="宋体" w:eastAsia="宋体"/>
                <w:b/>
                <w:color w:val="000000"/>
                <w:sz w:val="20"/>
                <w:szCs w:val="20"/>
                <w:lang w:eastAsia="zh-CN"/>
              </w:rPr>
            </w:pPr>
            <w:r>
              <w:rPr>
                <w:rFonts w:hint="eastAsia" w:ascii="宋体"/>
                <w:b/>
                <w:color w:val="000000"/>
                <w:sz w:val="20"/>
                <w:szCs w:val="20"/>
                <w:lang w:eastAsia="zh-CN"/>
              </w:rPr>
              <w:t>新疆乌鲁木齐市新市区江苏西路11号(铁路局四街4-3号)</w:t>
            </w:r>
          </w:p>
        </w:tc>
        <w:tc>
          <w:tcPr>
            <w:tcW w:w="1010" w:type="dxa"/>
            <w:vMerge w:val="restart"/>
            <w:vAlign w:val="center"/>
          </w:tcPr>
          <w:p>
            <w:pPr>
              <w:spacing w:line="280" w:lineRule="exact"/>
              <w:jc w:val="center"/>
              <w:rPr>
                <w:rFonts w:ascii="宋体"/>
                <w:b/>
                <w:color w:val="000000"/>
                <w:sz w:val="20"/>
                <w:szCs w:val="20"/>
              </w:rPr>
            </w:pPr>
            <w:r>
              <w:rPr>
                <w:rFonts w:hint="eastAsia" w:ascii="宋体" w:hAnsi="宋体"/>
                <w:b/>
                <w:color w:val="000000"/>
                <w:sz w:val="20"/>
                <w:szCs w:val="20"/>
              </w:rPr>
              <w:t>邮编</w:t>
            </w:r>
          </w:p>
        </w:tc>
        <w:tc>
          <w:tcPr>
            <w:tcW w:w="2213" w:type="dxa"/>
            <w:vAlign w:val="center"/>
          </w:tcPr>
          <w:p>
            <w:pPr>
              <w:spacing w:line="280" w:lineRule="exact"/>
              <w:jc w:val="both"/>
              <w:rPr>
                <w:rFonts w:ascii="宋体"/>
                <w:b/>
                <w:color w:val="000000"/>
                <w:sz w:val="20"/>
                <w:szCs w:val="20"/>
              </w:rPr>
            </w:pPr>
            <w:bookmarkStart w:id="8" w:name="生产邮编"/>
            <w:r>
              <w:rPr>
                <w:b w:val="0"/>
                <w:bCs w:val="0"/>
                <w:sz w:val="21"/>
                <w:szCs w:val="21"/>
              </w:rPr>
              <w:t>830023</w:t>
            </w:r>
            <w:bookmarkEnd w:id="8"/>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经营地址</w:t>
            </w:r>
          </w:p>
        </w:tc>
        <w:tc>
          <w:tcPr>
            <w:tcW w:w="4269" w:type="dxa"/>
            <w:gridSpan w:val="3"/>
          </w:tcPr>
          <w:p>
            <w:pPr>
              <w:spacing w:line="280" w:lineRule="exact"/>
              <w:rPr>
                <w:rFonts w:hint="eastAsia" w:ascii="宋体" w:eastAsia="宋体"/>
                <w:b/>
                <w:color w:val="000000"/>
                <w:sz w:val="20"/>
                <w:szCs w:val="20"/>
                <w:lang w:eastAsia="zh-CN"/>
              </w:rPr>
            </w:pPr>
            <w:bookmarkStart w:id="9" w:name="经营地址"/>
            <w:bookmarkEnd w:id="9"/>
            <w:r>
              <w:rPr>
                <w:rFonts w:hint="eastAsia" w:ascii="宋体"/>
                <w:b/>
                <w:color w:val="000000"/>
                <w:sz w:val="20"/>
                <w:szCs w:val="20"/>
                <w:lang w:eastAsia="zh-CN"/>
              </w:rPr>
              <w:t>新疆乌鲁木齐市新市区江苏西路11号(铁路局四街4-3号)</w:t>
            </w:r>
          </w:p>
        </w:tc>
        <w:tc>
          <w:tcPr>
            <w:tcW w:w="1010" w:type="dxa"/>
            <w:vMerge w:val="continue"/>
            <w:vAlign w:val="center"/>
          </w:tcPr>
          <w:p>
            <w:pPr>
              <w:spacing w:line="280" w:lineRule="exact"/>
              <w:jc w:val="center"/>
              <w:rPr>
                <w:rFonts w:ascii="宋体"/>
                <w:b/>
                <w:color w:val="000000"/>
                <w:sz w:val="20"/>
                <w:szCs w:val="20"/>
              </w:rPr>
            </w:pPr>
          </w:p>
        </w:tc>
        <w:tc>
          <w:tcPr>
            <w:tcW w:w="2213" w:type="dxa"/>
            <w:vAlign w:val="center"/>
          </w:tcPr>
          <w:p>
            <w:pPr>
              <w:spacing w:line="280" w:lineRule="exact"/>
              <w:jc w:val="both"/>
              <w:rPr>
                <w:rFonts w:ascii="宋体"/>
                <w:b/>
                <w:color w:val="000000"/>
                <w:sz w:val="20"/>
                <w:szCs w:val="20"/>
              </w:rPr>
            </w:pPr>
            <w:bookmarkStart w:id="10" w:name="经营邮编"/>
            <w:bookmarkEnd w:id="10"/>
            <w:r>
              <w:rPr>
                <w:b w:val="0"/>
                <w:bCs w:val="0"/>
                <w:sz w:val="21"/>
                <w:szCs w:val="21"/>
              </w:rPr>
              <w:t>830023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联系人</w:t>
            </w:r>
          </w:p>
        </w:tc>
        <w:tc>
          <w:tcPr>
            <w:tcW w:w="1049" w:type="dxa"/>
          </w:tcPr>
          <w:p>
            <w:pPr>
              <w:spacing w:line="280" w:lineRule="exact"/>
              <w:rPr>
                <w:rFonts w:ascii="宋体"/>
                <w:b/>
                <w:color w:val="000000"/>
                <w:sz w:val="20"/>
                <w:szCs w:val="20"/>
              </w:rPr>
            </w:pPr>
            <w:bookmarkStart w:id="11" w:name="联系人"/>
            <w:r>
              <w:rPr>
                <w:b w:val="0"/>
                <w:bCs w:val="0"/>
                <w:sz w:val="21"/>
                <w:szCs w:val="21"/>
              </w:rPr>
              <w:t>牛海萍</w:t>
            </w:r>
            <w:bookmarkEnd w:id="11"/>
          </w:p>
        </w:tc>
        <w:tc>
          <w:tcPr>
            <w:tcW w:w="1463"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电话</w:t>
            </w:r>
          </w:p>
        </w:tc>
        <w:tc>
          <w:tcPr>
            <w:tcW w:w="1757" w:type="dxa"/>
            <w:vAlign w:val="center"/>
          </w:tcPr>
          <w:p>
            <w:pPr>
              <w:spacing w:line="280" w:lineRule="exact"/>
              <w:jc w:val="center"/>
              <w:rPr>
                <w:rFonts w:ascii="宋体"/>
                <w:b/>
                <w:color w:val="000000"/>
                <w:sz w:val="20"/>
                <w:szCs w:val="20"/>
              </w:rPr>
            </w:pPr>
            <w:bookmarkStart w:id="12" w:name="联系人电话"/>
            <w:r>
              <w:rPr>
                <w:b w:val="0"/>
                <w:bCs w:val="0"/>
                <w:sz w:val="21"/>
                <w:szCs w:val="21"/>
              </w:rPr>
              <w:t>13718967001</w:t>
            </w:r>
            <w:bookmarkEnd w:id="12"/>
          </w:p>
        </w:tc>
        <w:tc>
          <w:tcPr>
            <w:tcW w:w="1010"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传真</w:t>
            </w:r>
          </w:p>
        </w:tc>
        <w:tc>
          <w:tcPr>
            <w:tcW w:w="2213" w:type="dxa"/>
          </w:tcPr>
          <w:p>
            <w:pPr>
              <w:spacing w:line="280" w:lineRule="exact"/>
              <w:rPr>
                <w:rFonts w:ascii="宋体"/>
                <w:b/>
                <w:color w:val="000000"/>
                <w:sz w:val="20"/>
                <w:szCs w:val="20"/>
              </w:rPr>
            </w:pPr>
            <w:bookmarkStart w:id="13" w:name="联系人传真Add1"/>
            <w:bookmarkEnd w:id="13"/>
            <w:r>
              <w:rPr>
                <w:rFonts w:hint="eastAsia" w:ascii="宋体" w:hAnsi="宋体"/>
                <w:sz w:val="21"/>
                <w:szCs w:val="21"/>
                <w:lang w:val="en-US" w:eastAsia="zh-CN"/>
              </w:rPr>
              <w:t>0991-22112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35" w:type="dxa"/>
            <w:vAlign w:val="center"/>
          </w:tcPr>
          <w:p>
            <w:pPr>
              <w:jc w:val="center"/>
              <w:rPr>
                <w:rFonts w:ascii="宋体"/>
                <w:b/>
                <w:color w:val="000000"/>
                <w:sz w:val="20"/>
                <w:szCs w:val="20"/>
              </w:rPr>
            </w:pPr>
            <w:r>
              <w:rPr>
                <w:rFonts w:hint="eastAsia" w:ascii="宋体" w:hAnsi="宋体"/>
                <w:b/>
                <w:color w:val="000000"/>
                <w:sz w:val="20"/>
                <w:szCs w:val="20"/>
              </w:rPr>
              <w:t>法人代表</w:t>
            </w:r>
          </w:p>
        </w:tc>
        <w:tc>
          <w:tcPr>
            <w:tcW w:w="1049" w:type="dxa"/>
          </w:tcPr>
          <w:p>
            <w:pPr>
              <w:rPr>
                <w:rFonts w:ascii="宋体"/>
                <w:b/>
                <w:color w:val="000000"/>
                <w:sz w:val="20"/>
                <w:szCs w:val="20"/>
              </w:rPr>
            </w:pPr>
            <w:r>
              <w:rPr>
                <w:rFonts w:hint="eastAsia" w:ascii="宋体" w:hAnsi="宋体"/>
                <w:sz w:val="21"/>
                <w:szCs w:val="21"/>
              </w:rPr>
              <w:t>胡兵强</w:t>
            </w:r>
          </w:p>
        </w:tc>
        <w:tc>
          <w:tcPr>
            <w:tcW w:w="1463" w:type="dxa"/>
            <w:vAlign w:val="center"/>
          </w:tcPr>
          <w:p>
            <w:pPr>
              <w:jc w:val="center"/>
              <w:rPr>
                <w:rFonts w:ascii="宋体"/>
                <w:b/>
                <w:color w:val="000000"/>
                <w:sz w:val="20"/>
                <w:szCs w:val="20"/>
              </w:rPr>
            </w:pPr>
            <w:r>
              <w:rPr>
                <w:rFonts w:hint="eastAsia" w:ascii="宋体" w:hAnsi="宋体"/>
                <w:b/>
                <w:color w:val="000000"/>
                <w:sz w:val="20"/>
                <w:szCs w:val="20"/>
              </w:rPr>
              <w:t>管理者代表</w:t>
            </w:r>
          </w:p>
        </w:tc>
        <w:tc>
          <w:tcPr>
            <w:tcW w:w="1757" w:type="dxa"/>
          </w:tcPr>
          <w:p>
            <w:pPr>
              <w:jc w:val="center"/>
              <w:rPr>
                <w:rFonts w:ascii="宋体"/>
                <w:b/>
                <w:color w:val="000000"/>
                <w:sz w:val="20"/>
                <w:szCs w:val="20"/>
              </w:rPr>
            </w:pPr>
            <w:r>
              <w:rPr>
                <w:b w:val="0"/>
                <w:bCs w:val="0"/>
                <w:sz w:val="21"/>
                <w:szCs w:val="21"/>
              </w:rPr>
              <w:t>牛海萍</w:t>
            </w:r>
          </w:p>
        </w:tc>
        <w:tc>
          <w:tcPr>
            <w:tcW w:w="1010" w:type="dxa"/>
          </w:tcPr>
          <w:p>
            <w:pPr>
              <w:jc w:val="center"/>
              <w:rPr>
                <w:rFonts w:ascii="宋体"/>
                <w:b/>
                <w:color w:val="000000"/>
                <w:sz w:val="20"/>
                <w:szCs w:val="20"/>
              </w:rPr>
            </w:pPr>
            <w:r>
              <w:rPr>
                <w:rFonts w:hint="eastAsia" w:ascii="宋体"/>
                <w:b/>
                <w:color w:val="000000"/>
                <w:sz w:val="20"/>
                <w:szCs w:val="20"/>
              </w:rPr>
              <w:t>邮箱</w:t>
            </w:r>
          </w:p>
        </w:tc>
        <w:tc>
          <w:tcPr>
            <w:tcW w:w="2213" w:type="dxa"/>
          </w:tcPr>
          <w:p>
            <w:pPr>
              <w:rPr>
                <w:rFonts w:ascii="宋体"/>
                <w:b/>
                <w:color w:val="000000"/>
                <w:sz w:val="20"/>
                <w:szCs w:val="20"/>
              </w:rPr>
            </w:pPr>
            <w:bookmarkStart w:id="14" w:name="联系人邮箱Add1"/>
            <w:bookmarkEnd w:id="14"/>
            <w:r>
              <w:rPr>
                <w:rFonts w:hint="eastAsia" w:ascii="宋体" w:hAnsi="宋体"/>
                <w:sz w:val="21"/>
                <w:szCs w:val="21"/>
                <w:lang w:val="en-US" w:eastAsia="zh-CN"/>
              </w:rPr>
              <w:t>317667039@qq.com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35" w:type="dxa"/>
            <w:vAlign w:val="center"/>
          </w:tcPr>
          <w:p>
            <w:pPr>
              <w:jc w:val="center"/>
              <w:rPr>
                <w:rFonts w:ascii="宋体"/>
                <w:b/>
                <w:color w:val="000000"/>
                <w:sz w:val="20"/>
                <w:szCs w:val="20"/>
              </w:rPr>
            </w:pPr>
            <w:r>
              <w:rPr>
                <w:rFonts w:hint="eastAsia" w:ascii="宋体" w:hAnsi="宋体"/>
                <w:b/>
                <w:color w:val="000000"/>
                <w:spacing w:val="-8"/>
                <w:sz w:val="20"/>
                <w:szCs w:val="20"/>
              </w:rPr>
              <w:t>体系文件实施时间</w:t>
            </w:r>
          </w:p>
        </w:tc>
        <w:tc>
          <w:tcPr>
            <w:tcW w:w="7492" w:type="dxa"/>
            <w:gridSpan w:val="5"/>
          </w:tcPr>
          <w:p>
            <w:pPr>
              <w:rPr>
                <w:rFonts w:hint="default" w:ascii="宋体" w:eastAsia="宋体"/>
                <w:b/>
                <w:color w:val="000000"/>
                <w:sz w:val="20"/>
                <w:szCs w:val="20"/>
                <w:lang w:val="en-US" w:eastAsia="zh-CN"/>
              </w:rPr>
            </w:pPr>
            <w:r>
              <w:rPr>
                <w:rFonts w:hint="eastAsia" w:ascii="宋体"/>
                <w:b/>
                <w:color w:val="000000"/>
                <w:sz w:val="20"/>
                <w:szCs w:val="20"/>
                <w:lang w:val="en-US" w:eastAsia="zh-CN"/>
              </w:rPr>
              <w:t>2019年12月14日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9"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初定的管理体系认证范围</w:t>
            </w:r>
          </w:p>
          <w:p>
            <w:pPr>
              <w:spacing w:line="280" w:lineRule="exact"/>
              <w:jc w:val="center"/>
              <w:rPr>
                <w:rFonts w:ascii="宋体"/>
                <w:b/>
                <w:color w:val="000000"/>
                <w:sz w:val="20"/>
                <w:szCs w:val="20"/>
              </w:rPr>
            </w:pPr>
          </w:p>
        </w:tc>
        <w:tc>
          <w:tcPr>
            <w:tcW w:w="7492" w:type="dxa"/>
            <w:gridSpan w:val="5"/>
            <w:vAlign w:val="center"/>
          </w:tcPr>
          <w:p>
            <w:pPr>
              <w:spacing w:line="240" w:lineRule="auto"/>
              <w:rPr>
                <w:sz w:val="21"/>
                <w:szCs w:val="21"/>
              </w:rPr>
            </w:pPr>
            <w:bookmarkStart w:id="15" w:name="审核范围"/>
            <w:r>
              <w:rPr>
                <w:sz w:val="21"/>
                <w:szCs w:val="21"/>
              </w:rPr>
              <w:t>Q：铁路专用产品及机电产品、五金交电的销售</w:t>
            </w:r>
          </w:p>
          <w:p>
            <w:pPr>
              <w:spacing w:line="240" w:lineRule="auto"/>
              <w:rPr>
                <w:sz w:val="21"/>
                <w:szCs w:val="21"/>
              </w:rPr>
            </w:pPr>
            <w:r>
              <w:rPr>
                <w:sz w:val="21"/>
                <w:szCs w:val="21"/>
              </w:rPr>
              <w:t>E：铁路专用产品及机电产品、五金交电的销售及相关环境管理活动</w:t>
            </w:r>
          </w:p>
          <w:p>
            <w:pPr>
              <w:spacing w:line="240" w:lineRule="auto"/>
              <w:rPr>
                <w:rFonts w:ascii="宋体" w:hAnsi="宋体"/>
                <w:b/>
                <w:color w:val="000000"/>
                <w:sz w:val="20"/>
                <w:szCs w:val="20"/>
              </w:rPr>
            </w:pPr>
            <w:r>
              <w:rPr>
                <w:sz w:val="21"/>
                <w:szCs w:val="21"/>
              </w:rPr>
              <w:t>O：铁路专用产品及机电产品、五金交电的销售及相关职业健康安全管理活动</w:t>
            </w:r>
            <w:bookmarkEnd w:id="1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jc w:val="center"/>
        </w:trPr>
        <w:tc>
          <w:tcPr>
            <w:tcW w:w="1835" w:type="dxa"/>
            <w:vAlign w:val="center"/>
          </w:tcPr>
          <w:p>
            <w:pPr>
              <w:spacing w:line="280" w:lineRule="exact"/>
              <w:jc w:val="center"/>
              <w:rPr>
                <w:rFonts w:ascii="宋体"/>
                <w:b/>
                <w:color w:val="000000"/>
                <w:spacing w:val="-8"/>
                <w:sz w:val="20"/>
                <w:szCs w:val="20"/>
              </w:rPr>
            </w:pPr>
            <w:r>
              <w:rPr>
                <w:rFonts w:hint="eastAsia" w:ascii="宋体" w:hAnsi="宋体"/>
                <w:b/>
                <w:color w:val="000000"/>
                <w:sz w:val="20"/>
                <w:szCs w:val="20"/>
              </w:rPr>
              <w:t>专业代码</w:t>
            </w:r>
          </w:p>
        </w:tc>
        <w:tc>
          <w:tcPr>
            <w:tcW w:w="7492" w:type="dxa"/>
            <w:gridSpan w:val="5"/>
            <w:vAlign w:val="center"/>
          </w:tcPr>
          <w:p>
            <w:pPr>
              <w:spacing w:line="280" w:lineRule="exact"/>
              <w:rPr>
                <w:rFonts w:ascii="宋体"/>
                <w:b/>
                <w:color w:val="000000"/>
                <w:sz w:val="20"/>
                <w:szCs w:val="20"/>
              </w:rPr>
            </w:pPr>
            <w:bookmarkStart w:id="16" w:name="专业代码"/>
            <w:r>
              <w:rPr>
                <w:rFonts w:ascii="宋体"/>
                <w:b/>
                <w:color w:val="000000"/>
                <w:sz w:val="20"/>
                <w:szCs w:val="20"/>
              </w:rPr>
              <w:t>Q：</w:t>
            </w:r>
            <w:r>
              <w:rPr>
                <w:sz w:val="21"/>
                <w:szCs w:val="21"/>
              </w:rPr>
              <w:t>29.12.00</w:t>
            </w:r>
            <w:r>
              <w:rPr>
                <w:rFonts w:hint="eastAsia" w:ascii="宋体"/>
                <w:b/>
                <w:color w:val="000000"/>
                <w:sz w:val="20"/>
                <w:szCs w:val="20"/>
                <w:lang w:eastAsia="zh-CN"/>
              </w:rPr>
              <w:t>；</w:t>
            </w:r>
            <w:r>
              <w:rPr>
                <w:rFonts w:ascii="宋体"/>
                <w:b/>
                <w:color w:val="000000"/>
                <w:sz w:val="20"/>
                <w:szCs w:val="20"/>
              </w:rPr>
              <w:t>E：</w:t>
            </w:r>
            <w:r>
              <w:rPr>
                <w:sz w:val="21"/>
                <w:szCs w:val="21"/>
              </w:rPr>
              <w:t>29.12.00</w:t>
            </w:r>
            <w:r>
              <w:rPr>
                <w:rFonts w:hint="eastAsia" w:ascii="宋体"/>
                <w:b/>
                <w:color w:val="000000"/>
                <w:sz w:val="20"/>
                <w:szCs w:val="20"/>
                <w:lang w:eastAsia="zh-CN"/>
              </w:rPr>
              <w:t>；</w:t>
            </w:r>
            <w:r>
              <w:rPr>
                <w:rFonts w:ascii="宋体"/>
                <w:b/>
                <w:color w:val="000000"/>
                <w:sz w:val="20"/>
                <w:szCs w:val="20"/>
              </w:rPr>
              <w:t>O：</w:t>
            </w:r>
            <w:bookmarkEnd w:id="16"/>
            <w:r>
              <w:rPr>
                <w:sz w:val="21"/>
                <w:szCs w:val="21"/>
              </w:rPr>
              <w:t>29.12.00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37"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体系覆盖区域</w:t>
            </w:r>
          </w:p>
        </w:tc>
        <w:tc>
          <w:tcPr>
            <w:tcW w:w="7492" w:type="dxa"/>
            <w:gridSpan w:val="5"/>
            <w:vAlign w:val="center"/>
          </w:tcPr>
          <w:p>
            <w:pPr>
              <w:widowControl/>
              <w:spacing w:line="280" w:lineRule="exact"/>
              <w:jc w:val="left"/>
              <w:rPr>
                <w:rFonts w:ascii="宋体"/>
                <w:b/>
                <w:color w:val="000000"/>
                <w:sz w:val="20"/>
                <w:szCs w:val="20"/>
              </w:rPr>
            </w:pPr>
            <w:r>
              <w:rPr>
                <w:rFonts w:hint="eastAsia" w:ascii="宋体" w:hAnsi="宋体"/>
                <w:b/>
                <w:color w:val="000000"/>
                <w:sz w:val="20"/>
                <w:szCs w:val="20"/>
              </w:rPr>
              <w:t>总部以外分公司</w:t>
            </w:r>
            <w:r>
              <w:rPr>
                <w:rFonts w:ascii="宋体" w:hAnsi="宋体"/>
                <w:b/>
                <w:color w:val="000000"/>
                <w:sz w:val="20"/>
                <w:szCs w:val="20"/>
              </w:rPr>
              <w:t>(</w:t>
            </w:r>
            <w:r>
              <w:rPr>
                <w:rFonts w:hint="eastAsia" w:ascii="宋体" w:hAnsi="宋体"/>
                <w:b/>
                <w:color w:val="000000"/>
                <w:sz w:val="20"/>
                <w:szCs w:val="20"/>
              </w:rPr>
              <w:t>分场所</w:t>
            </w:r>
            <w:r>
              <w:rPr>
                <w:rFonts w:ascii="宋体" w:hAnsi="宋体"/>
                <w:b/>
                <w:color w:val="000000"/>
                <w:sz w:val="20"/>
                <w:szCs w:val="20"/>
              </w:rPr>
              <w:t>)</w:t>
            </w:r>
            <w:r>
              <w:rPr>
                <w:rFonts w:hint="eastAsia" w:ascii="宋体" w:hAnsi="宋体"/>
                <w:b/>
                <w:color w:val="000000"/>
                <w:sz w:val="20"/>
                <w:szCs w:val="20"/>
              </w:rPr>
              <w:t>名称、地址（可附多场所清单）</w:t>
            </w:r>
          </w:p>
          <w:p>
            <w:pPr>
              <w:spacing w:line="280" w:lineRule="exact"/>
              <w:rPr>
                <w:rFonts w:hint="eastAsia" w:ascii="宋体" w:eastAsia="宋体"/>
                <w:b/>
                <w:color w:val="000000"/>
                <w:sz w:val="20"/>
                <w:szCs w:val="20"/>
                <w:lang w:val="en-US" w:eastAsia="zh-CN"/>
              </w:rPr>
            </w:pPr>
            <w:r>
              <w:rPr>
                <w:rFonts w:hint="eastAsia" w:ascii="宋体"/>
                <w:b/>
                <w:color w:val="000000"/>
                <w:sz w:val="20"/>
                <w:szCs w:val="20"/>
                <w:lang w:val="en-US" w:eastAsia="zh-CN"/>
              </w:rPr>
              <w:t>无</w:t>
            </w:r>
          </w:p>
          <w:p>
            <w:pPr>
              <w:spacing w:line="280" w:lineRule="exact"/>
              <w:rPr>
                <w:rFonts w:ascii="宋体"/>
                <w:b/>
                <w:color w:val="000000"/>
                <w:sz w:val="20"/>
                <w:szCs w:val="20"/>
              </w:rPr>
            </w:pPr>
            <w:r>
              <w:rPr>
                <w:rFonts w:hint="eastAsia" w:ascii="宋体" w:hAnsi="宋体"/>
                <w:b/>
                <w:color w:val="000000"/>
                <w:sz w:val="20"/>
                <w:szCs w:val="20"/>
              </w:rPr>
              <w:t>所有项目部</w:t>
            </w:r>
            <w:r>
              <w:rPr>
                <w:rFonts w:ascii="宋体" w:hAnsi="宋体"/>
                <w:b/>
                <w:color w:val="000000"/>
                <w:sz w:val="20"/>
                <w:szCs w:val="20"/>
              </w:rPr>
              <w:t>(</w:t>
            </w:r>
            <w:r>
              <w:rPr>
                <w:rFonts w:hint="eastAsia" w:ascii="宋体" w:hAnsi="宋体"/>
                <w:b/>
                <w:color w:val="000000"/>
                <w:spacing w:val="-2"/>
                <w:sz w:val="20"/>
                <w:szCs w:val="20"/>
              </w:rPr>
              <w:t>临时场所</w:t>
            </w:r>
            <w:r>
              <w:rPr>
                <w:rFonts w:ascii="宋体" w:hAnsi="宋体"/>
                <w:b/>
                <w:color w:val="000000"/>
                <w:sz w:val="20"/>
                <w:szCs w:val="20"/>
              </w:rPr>
              <w:t>)</w:t>
            </w:r>
            <w:r>
              <w:rPr>
                <w:rFonts w:hint="eastAsia" w:ascii="宋体" w:hAnsi="宋体"/>
                <w:b/>
                <w:color w:val="000000"/>
                <w:sz w:val="20"/>
                <w:szCs w:val="20"/>
              </w:rPr>
              <w:t>名称、地址</w:t>
            </w:r>
            <w:r>
              <w:rPr>
                <w:rFonts w:ascii="宋体" w:hAnsi="宋体"/>
                <w:b/>
                <w:color w:val="000000"/>
                <w:sz w:val="20"/>
                <w:szCs w:val="20"/>
              </w:rPr>
              <w:t>(</w:t>
            </w:r>
            <w:r>
              <w:rPr>
                <w:rFonts w:hint="eastAsia" w:ascii="宋体" w:hAnsi="宋体"/>
                <w:b/>
                <w:color w:val="000000"/>
                <w:sz w:val="20"/>
                <w:szCs w:val="20"/>
              </w:rPr>
              <w:t>可附项目清单</w:t>
            </w:r>
            <w:r>
              <w:rPr>
                <w:rFonts w:ascii="宋体" w:hAnsi="宋体"/>
                <w:b/>
                <w:color w:val="000000"/>
                <w:sz w:val="20"/>
                <w:szCs w:val="20"/>
              </w:rPr>
              <w:t>)</w:t>
            </w:r>
          </w:p>
          <w:p>
            <w:pPr>
              <w:spacing w:line="280" w:lineRule="exact"/>
              <w:rPr>
                <w:rFonts w:hint="default" w:ascii="宋体" w:eastAsia="宋体"/>
                <w:b/>
                <w:color w:val="000000"/>
                <w:sz w:val="20"/>
                <w:szCs w:val="20"/>
                <w:lang w:val="en-US" w:eastAsia="zh-CN"/>
              </w:rPr>
            </w:pPr>
            <w:r>
              <w:rPr>
                <w:rFonts w:hint="eastAsia" w:ascii="宋体"/>
                <w:b/>
                <w:color w:val="000000"/>
                <w:sz w:val="20"/>
                <w:szCs w:val="20"/>
                <w:lang w:val="en-US" w:eastAsia="zh-CN"/>
              </w:rPr>
              <w:t>无</w:t>
            </w:r>
          </w:p>
        </w:tc>
      </w:tr>
    </w:tbl>
    <w:p>
      <w:pPr>
        <w:snapToGrid w:val="0"/>
        <w:spacing w:beforeLines="50"/>
        <w:ind w:firstLine="282" w:firstLineChars="115"/>
        <w:rPr>
          <w:rFonts w:ascii="宋体"/>
          <w:b/>
          <w:color w:val="000000"/>
          <w:szCs w:val="21"/>
        </w:rPr>
      </w:pPr>
      <w:r>
        <w:rPr>
          <w:rFonts w:hint="eastAsia" w:ascii="宋体" w:hAnsi="宋体"/>
          <w:b/>
          <w:color w:val="000000"/>
          <w:spacing w:val="-8"/>
          <w:sz w:val="26"/>
          <w:szCs w:val="26"/>
        </w:rPr>
        <w:t>五、审核活动综述</w:t>
      </w:r>
      <w:r>
        <w:rPr>
          <w:rFonts w:ascii="宋体" w:hAnsi="宋体"/>
          <w:b/>
          <w:color w:val="000000"/>
          <w:szCs w:val="21"/>
        </w:rPr>
        <w:t>(</w:t>
      </w:r>
      <w:r>
        <w:rPr>
          <w:rFonts w:hint="eastAsia" w:ascii="宋体" w:hAnsi="宋体"/>
          <w:b/>
          <w:color w:val="000000"/>
          <w:szCs w:val="21"/>
          <w:lang w:val="en-US" w:eastAsia="zh-CN"/>
        </w:rPr>
        <w:t>远程审核</w:t>
      </w:r>
      <w:r>
        <w:rPr>
          <w:rFonts w:ascii="宋体" w:hAnsi="宋体"/>
          <w:b/>
          <w:color w:val="000000"/>
          <w:szCs w:val="21"/>
        </w:rPr>
        <w:t>)</w:t>
      </w:r>
    </w:p>
    <w:p>
      <w:pPr>
        <w:spacing w:line="300" w:lineRule="auto"/>
        <w:ind w:firstLine="268" w:firstLineChars="139"/>
        <w:rPr>
          <w:rFonts w:ascii="宋体"/>
          <w:b/>
          <w:color w:val="000000"/>
          <w:spacing w:val="-4"/>
          <w:sz w:val="20"/>
          <w:szCs w:val="20"/>
        </w:rPr>
      </w:pPr>
      <w:r>
        <w:rPr>
          <w:rFonts w:ascii="宋体" w:hAnsi="宋体"/>
          <w:b/>
          <w:color w:val="000000"/>
          <w:spacing w:val="-4"/>
          <w:sz w:val="20"/>
          <w:szCs w:val="20"/>
        </w:rPr>
        <w:t xml:space="preserve">1. </w:t>
      </w:r>
      <w:r>
        <w:rPr>
          <w:rFonts w:hint="eastAsia" w:ascii="宋体" w:hAnsi="宋体"/>
          <w:b/>
          <w:color w:val="000000"/>
          <w:spacing w:val="-4"/>
          <w:sz w:val="20"/>
          <w:szCs w:val="20"/>
        </w:rPr>
        <w:t>本次审核活动按一阶段审核计划执行</w:t>
      </w:r>
      <w:r>
        <w:rPr>
          <w:rFonts w:ascii="宋体" w:hAnsi="宋体"/>
          <w:b/>
          <w:color w:val="000000"/>
          <w:spacing w:val="-4"/>
          <w:sz w:val="20"/>
          <w:szCs w:val="20"/>
        </w:rPr>
        <w:t>(</w:t>
      </w:r>
      <w:r>
        <w:rPr>
          <w:rFonts w:hint="eastAsia" w:ascii="宋体" w:hAnsi="宋体"/>
          <w:b/>
          <w:color w:val="000000"/>
          <w:spacing w:val="-4"/>
          <w:sz w:val="20"/>
          <w:szCs w:val="20"/>
        </w:rPr>
        <w:t>见附件</w:t>
      </w:r>
      <w:r>
        <w:rPr>
          <w:rFonts w:ascii="宋体" w:hAnsi="宋体"/>
          <w:b/>
          <w:color w:val="000000"/>
          <w:spacing w:val="-4"/>
          <w:sz w:val="20"/>
          <w:szCs w:val="20"/>
        </w:rPr>
        <w:t>)</w:t>
      </w:r>
    </w:p>
    <w:p>
      <w:pPr>
        <w:spacing w:line="300" w:lineRule="auto"/>
        <w:ind w:firstLine="270" w:firstLineChars="137"/>
        <w:rPr>
          <w:rFonts w:ascii="宋体"/>
          <w:b/>
          <w:color w:val="000000"/>
          <w:spacing w:val="-2"/>
          <w:sz w:val="20"/>
          <w:szCs w:val="20"/>
        </w:rPr>
      </w:pPr>
      <w:r>
        <w:rPr>
          <w:rFonts w:ascii="宋体" w:hAnsi="宋体"/>
          <w:b/>
          <w:color w:val="000000"/>
          <w:spacing w:val="-2"/>
          <w:sz w:val="20"/>
          <w:szCs w:val="20"/>
        </w:rPr>
        <w:t xml:space="preserve">2. </w:t>
      </w:r>
      <w:r>
        <w:rPr>
          <w:rFonts w:hint="eastAsia" w:ascii="宋体" w:hAnsi="宋体"/>
          <w:b/>
          <w:color w:val="000000"/>
          <w:spacing w:val="-2"/>
          <w:sz w:val="20"/>
          <w:szCs w:val="20"/>
        </w:rPr>
        <w:t>文件评审</w:t>
      </w:r>
    </w:p>
    <w:p>
      <w:pPr>
        <w:spacing w:line="300" w:lineRule="auto"/>
        <w:ind w:firstLine="268" w:firstLineChars="148"/>
        <w:rPr>
          <w:rFonts w:hint="default" w:ascii="宋体" w:eastAsia="宋体"/>
          <w:b/>
          <w:color w:val="000000"/>
          <w:sz w:val="20"/>
          <w:szCs w:val="20"/>
          <w:lang w:val="en-US" w:eastAsia="zh-CN"/>
        </w:rPr>
      </w:pPr>
      <w:r>
        <w:rPr>
          <w:rFonts w:hint="eastAsia" w:ascii="宋体" w:hAnsi="宋体"/>
          <w:b/>
          <w:color w:val="000000"/>
          <w:spacing w:val="-10"/>
          <w:sz w:val="20"/>
          <w:szCs w:val="20"/>
          <w:lang w:eastAsia="zh-CN"/>
        </w:rPr>
        <w:t>□</w:t>
      </w:r>
      <w:r>
        <w:rPr>
          <w:rFonts w:hint="eastAsia" w:ascii="宋体" w:hAnsi="宋体"/>
          <w:b/>
          <w:color w:val="000000"/>
          <w:spacing w:val="-2"/>
          <w:sz w:val="20"/>
          <w:szCs w:val="20"/>
        </w:rPr>
        <w:t>文件评审</w:t>
      </w:r>
      <w:r>
        <w:rPr>
          <w:rFonts w:hint="eastAsia" w:ascii="宋体" w:hAnsi="宋体"/>
          <w:b/>
          <w:color w:val="000000"/>
          <w:sz w:val="20"/>
          <w:szCs w:val="20"/>
        </w:rPr>
        <w:t>在组织现场进行</w:t>
      </w:r>
      <w:r>
        <w:rPr>
          <w:rFonts w:ascii="宋体" w:hAnsi="宋体"/>
          <w:b/>
          <w:color w:val="000000"/>
          <w:sz w:val="20"/>
          <w:szCs w:val="20"/>
        </w:rPr>
        <w:t xml:space="preserve">, </w:t>
      </w:r>
      <w:r>
        <w:rPr>
          <w:rFonts w:hint="eastAsia" w:ascii="宋体" w:hAnsi="宋体"/>
          <w:b/>
          <w:color w:val="000000"/>
          <w:sz w:val="20"/>
          <w:szCs w:val="20"/>
        </w:rPr>
        <w:t>评审的文件有</w:t>
      </w:r>
      <w:r>
        <w:rPr>
          <w:rFonts w:hint="eastAsia" w:ascii="宋体" w:hAnsi="宋体"/>
          <w:b/>
          <w:color w:val="000000"/>
          <w:sz w:val="20"/>
          <w:szCs w:val="20"/>
          <w:lang w:val="en-US" w:eastAsia="zh-CN"/>
        </w:rPr>
        <w:t>等</w:t>
      </w:r>
    </w:p>
    <w:p>
      <w:pPr>
        <w:spacing w:line="300" w:lineRule="auto"/>
        <w:ind w:firstLine="269" w:firstLineChars="134"/>
        <w:rPr>
          <w:rFonts w:ascii="宋体"/>
          <w:b/>
          <w:color w:val="000000"/>
          <w:sz w:val="20"/>
          <w:szCs w:val="20"/>
        </w:rPr>
      </w:pPr>
      <w:r>
        <w:rPr>
          <w:rFonts w:hint="eastAsia" w:ascii="宋体" w:hAnsi="宋体"/>
          <w:b/>
          <w:color w:val="000000"/>
          <w:sz w:val="20"/>
          <w:szCs w:val="20"/>
        </w:rPr>
        <w:t>组织体系策划情况、文件的符合性评价及要求修改或说明的问题见本报告附件</w:t>
      </w:r>
      <w:r>
        <w:rPr>
          <w:rFonts w:ascii="宋体" w:hAnsi="宋体"/>
          <w:b/>
          <w:color w:val="000000"/>
          <w:sz w:val="20"/>
          <w:szCs w:val="20"/>
        </w:rPr>
        <w:t>(</w:t>
      </w:r>
      <w:r>
        <w:rPr>
          <w:rFonts w:hint="eastAsia" w:ascii="宋体" w:hAnsi="宋体"/>
          <w:b/>
          <w:color w:val="000000"/>
          <w:sz w:val="20"/>
          <w:szCs w:val="20"/>
        </w:rPr>
        <w:t>文件</w:t>
      </w:r>
      <w:r>
        <w:rPr>
          <w:rFonts w:hint="eastAsia" w:ascii="宋体" w:hAnsi="宋体"/>
          <w:b/>
          <w:color w:val="000000"/>
          <w:sz w:val="20"/>
          <w:szCs w:val="20"/>
          <w:lang w:val="en-US" w:eastAsia="zh-CN"/>
        </w:rPr>
        <w:t>审核报告</w:t>
      </w:r>
      <w:r>
        <w:rPr>
          <w:rFonts w:ascii="宋体" w:hAnsi="宋体"/>
          <w:b/>
          <w:color w:val="000000"/>
          <w:sz w:val="20"/>
          <w:szCs w:val="20"/>
        </w:rPr>
        <w:t xml:space="preserve">)   </w:t>
      </w:r>
    </w:p>
    <w:p>
      <w:pPr>
        <w:spacing w:line="300" w:lineRule="auto"/>
        <w:ind w:firstLine="268" w:firstLineChars="148"/>
        <w:rPr>
          <w:rFonts w:hint="default" w:ascii="宋体"/>
          <w:b/>
          <w:color w:val="000000"/>
          <w:sz w:val="20"/>
          <w:szCs w:val="20"/>
          <w:lang w:val="en-US"/>
        </w:rPr>
      </w:pPr>
      <w:r>
        <w:rPr>
          <w:rFonts w:hint="eastAsia" w:ascii="宋体" w:hAnsi="宋体"/>
          <w:b/>
          <w:color w:val="000000"/>
          <w:spacing w:val="-10"/>
          <w:sz w:val="20"/>
          <w:szCs w:val="20"/>
          <w:lang w:eastAsia="zh-CN"/>
        </w:rPr>
        <w:t>☑</w:t>
      </w:r>
      <w:r>
        <w:rPr>
          <w:rFonts w:hint="eastAsia" w:ascii="宋体" w:hAnsi="宋体"/>
          <w:b/>
          <w:color w:val="000000"/>
          <w:sz w:val="20"/>
          <w:szCs w:val="20"/>
        </w:rPr>
        <w:t>本次一阶段审核</w:t>
      </w:r>
      <w:r>
        <w:rPr>
          <w:rFonts w:hint="eastAsia" w:ascii="宋体" w:hAnsi="宋体"/>
          <w:b/>
          <w:color w:val="000000"/>
          <w:sz w:val="20"/>
          <w:szCs w:val="20"/>
          <w:lang w:val="en-US" w:eastAsia="zh-CN"/>
        </w:rPr>
        <w:t>为远程审核</w:t>
      </w:r>
      <w:r>
        <w:rPr>
          <w:rFonts w:ascii="宋体" w:hAnsi="宋体"/>
          <w:b/>
          <w:color w:val="000000"/>
          <w:sz w:val="20"/>
          <w:szCs w:val="20"/>
        </w:rPr>
        <w:t xml:space="preserve">, </w:t>
      </w:r>
      <w:r>
        <w:rPr>
          <w:rFonts w:hint="eastAsia" w:ascii="宋体" w:hAnsi="宋体"/>
          <w:b/>
          <w:color w:val="000000"/>
          <w:sz w:val="20"/>
          <w:szCs w:val="20"/>
        </w:rPr>
        <w:t>本次评审的文件有</w:t>
      </w:r>
      <w:r>
        <w:rPr>
          <w:rFonts w:hint="eastAsia" w:ascii="宋体" w:hAnsi="宋体"/>
          <w:b/>
          <w:color w:val="000000"/>
          <w:sz w:val="20"/>
          <w:szCs w:val="20"/>
          <w:lang w:eastAsia="zh-CN"/>
        </w:rPr>
        <w:t>《</w:t>
      </w:r>
      <w:r>
        <w:rPr>
          <w:rFonts w:hint="eastAsia" w:ascii="宋体" w:hAnsi="宋体"/>
          <w:b/>
          <w:color w:val="000000"/>
          <w:sz w:val="20"/>
          <w:szCs w:val="20"/>
          <w:lang w:val="en-US" w:eastAsia="zh-CN"/>
        </w:rPr>
        <w:t>管理手册》、《程序文件》等</w:t>
      </w:r>
    </w:p>
    <w:p>
      <w:pPr>
        <w:spacing w:line="300" w:lineRule="auto"/>
        <w:ind w:firstLine="269" w:firstLineChars="134"/>
        <w:rPr>
          <w:rFonts w:ascii="宋体"/>
          <w:b/>
          <w:color w:val="000000"/>
          <w:sz w:val="20"/>
          <w:szCs w:val="20"/>
        </w:rPr>
      </w:pPr>
      <w:r>
        <w:rPr>
          <w:rFonts w:hint="eastAsia" w:ascii="宋体" w:hAnsi="宋体"/>
          <w:b/>
          <w:color w:val="000000"/>
          <w:sz w:val="20"/>
          <w:szCs w:val="20"/>
          <w:lang w:val="en-US" w:eastAsia="zh-CN"/>
        </w:rPr>
        <w:t>相关</w:t>
      </w:r>
      <w:r>
        <w:rPr>
          <w:rFonts w:hint="eastAsia" w:ascii="宋体" w:hAnsi="宋体"/>
          <w:b/>
          <w:color w:val="000000"/>
          <w:sz w:val="20"/>
          <w:szCs w:val="20"/>
        </w:rPr>
        <w:t>信息</w:t>
      </w:r>
      <w:r>
        <w:rPr>
          <w:rFonts w:hint="eastAsia" w:ascii="宋体" w:hAnsi="宋体"/>
          <w:b/>
          <w:color w:val="000000"/>
          <w:sz w:val="20"/>
          <w:szCs w:val="20"/>
          <w:lang w:val="en-US" w:eastAsia="zh-CN"/>
        </w:rPr>
        <w:t>通过视频/电话沟通、电子版文件传输方式获得</w:t>
      </w:r>
      <w:r>
        <w:rPr>
          <w:rFonts w:ascii="宋体" w:hAnsi="宋体"/>
          <w:b/>
          <w:color w:val="000000"/>
          <w:sz w:val="20"/>
          <w:szCs w:val="20"/>
        </w:rPr>
        <w:t xml:space="preserve">; </w:t>
      </w:r>
    </w:p>
    <w:p>
      <w:pPr>
        <w:spacing w:line="300" w:lineRule="auto"/>
        <w:ind w:firstLine="268" w:firstLineChars="139"/>
        <w:rPr>
          <w:rFonts w:ascii="宋体"/>
          <w:b/>
          <w:color w:val="000000"/>
          <w:spacing w:val="-4"/>
          <w:sz w:val="20"/>
          <w:szCs w:val="20"/>
        </w:rPr>
      </w:pPr>
      <w:r>
        <w:rPr>
          <w:rFonts w:hint="eastAsia" w:ascii="宋体" w:hAnsi="宋体"/>
          <w:b/>
          <w:color w:val="000000"/>
          <w:spacing w:val="-4"/>
          <w:sz w:val="20"/>
          <w:szCs w:val="20"/>
          <w:lang w:eastAsia="zh-CN"/>
        </w:rPr>
        <w:t>☑</w:t>
      </w:r>
      <w:r>
        <w:rPr>
          <w:rFonts w:hint="eastAsia" w:ascii="宋体" w:hAnsi="宋体"/>
          <w:b/>
          <w:color w:val="000000"/>
          <w:spacing w:val="-4"/>
          <w:sz w:val="20"/>
          <w:szCs w:val="20"/>
        </w:rPr>
        <w:t>组织策划情况见本报告</w:t>
      </w:r>
      <w:r>
        <w:rPr>
          <w:rFonts w:ascii="宋体" w:hAnsi="宋体"/>
          <w:b/>
          <w:color w:val="000000"/>
          <w:spacing w:val="-4"/>
          <w:sz w:val="20"/>
          <w:szCs w:val="20"/>
        </w:rPr>
        <w:t>(</w:t>
      </w:r>
      <w:r>
        <w:rPr>
          <w:rFonts w:hint="eastAsia" w:ascii="宋体" w:hAnsi="宋体"/>
          <w:b/>
          <w:color w:val="000000"/>
          <w:spacing w:val="-4"/>
          <w:sz w:val="20"/>
          <w:szCs w:val="20"/>
        </w:rPr>
        <w:t>六</w:t>
      </w:r>
      <w:r>
        <w:rPr>
          <w:rFonts w:ascii="宋体" w:hAnsi="宋体"/>
          <w:b/>
          <w:color w:val="000000"/>
          <w:spacing w:val="-4"/>
          <w:sz w:val="20"/>
          <w:szCs w:val="20"/>
        </w:rPr>
        <w:t>)</w:t>
      </w:r>
      <w:r>
        <w:rPr>
          <w:rFonts w:hint="eastAsia" w:ascii="宋体" w:hAnsi="宋体"/>
          <w:b/>
          <w:color w:val="000000"/>
          <w:spacing w:val="-4"/>
          <w:sz w:val="20"/>
          <w:szCs w:val="20"/>
        </w:rPr>
        <w:t>，文件符合性评价及修改要求或说明的问题见管理体系文件</w:t>
      </w:r>
      <w:r>
        <w:rPr>
          <w:rFonts w:hint="eastAsia" w:ascii="宋体" w:hAnsi="宋体"/>
          <w:b/>
          <w:color w:val="000000"/>
          <w:spacing w:val="-4"/>
          <w:sz w:val="20"/>
          <w:szCs w:val="20"/>
          <w:lang w:val="en-US" w:eastAsia="zh-CN"/>
        </w:rPr>
        <w:t>审核</w:t>
      </w:r>
      <w:r>
        <w:rPr>
          <w:rFonts w:hint="eastAsia" w:ascii="宋体" w:hAnsi="宋体"/>
          <w:b/>
          <w:color w:val="000000"/>
          <w:spacing w:val="-4"/>
          <w:sz w:val="20"/>
          <w:szCs w:val="20"/>
        </w:rPr>
        <w:t>报告。</w:t>
      </w:r>
    </w:p>
    <w:p>
      <w:pPr>
        <w:spacing w:line="300" w:lineRule="auto"/>
        <w:ind w:firstLine="269" w:firstLineChars="134"/>
        <w:rPr>
          <w:rFonts w:ascii="宋体"/>
          <w:b/>
          <w:color w:val="000000"/>
          <w:sz w:val="20"/>
          <w:szCs w:val="20"/>
        </w:rPr>
      </w:pPr>
      <w:r>
        <w:rPr>
          <w:rFonts w:ascii="宋体" w:hAnsi="宋体"/>
          <w:b/>
          <w:color w:val="000000"/>
          <w:sz w:val="20"/>
          <w:szCs w:val="20"/>
        </w:rPr>
        <w:t xml:space="preserve">3. </w:t>
      </w:r>
      <w:r>
        <w:rPr>
          <w:rFonts w:hint="eastAsia" w:ascii="宋体" w:hAnsi="宋体"/>
          <w:b/>
          <w:color w:val="000000"/>
          <w:sz w:val="20"/>
          <w:szCs w:val="20"/>
        </w:rPr>
        <w:t>一阶段审核</w:t>
      </w:r>
      <w:r>
        <w:rPr>
          <w:rFonts w:hint="eastAsia" w:ascii="宋体" w:hAnsi="宋体"/>
          <w:b/>
          <w:color w:val="000000"/>
          <w:sz w:val="20"/>
          <w:szCs w:val="20"/>
          <w:lang w:val="en-US" w:eastAsia="zh-CN"/>
        </w:rPr>
        <w:t>通过视频方式</w:t>
      </w:r>
      <w:r>
        <w:rPr>
          <w:rFonts w:hint="eastAsia" w:ascii="宋体" w:hAnsi="宋体"/>
          <w:b/>
          <w:color w:val="000000"/>
          <w:sz w:val="20"/>
          <w:szCs w:val="20"/>
        </w:rPr>
        <w:t>巡视了以下部门和场所</w:t>
      </w:r>
      <w:r>
        <w:rPr>
          <w:rFonts w:ascii="宋体" w:hAnsi="宋体"/>
          <w:b/>
          <w:color w:val="000000"/>
          <w:sz w:val="20"/>
          <w:szCs w:val="20"/>
        </w:rPr>
        <w:t>:</w:t>
      </w:r>
    </w:p>
    <w:p>
      <w:pPr>
        <w:spacing w:line="300" w:lineRule="auto"/>
        <w:ind w:firstLine="269" w:firstLineChars="134"/>
        <w:rPr>
          <w:rFonts w:hint="default" w:ascii="宋体" w:eastAsia="宋体"/>
          <w:b/>
          <w:color w:val="000000"/>
          <w:sz w:val="20"/>
          <w:szCs w:val="20"/>
          <w:lang w:val="en-US" w:eastAsia="zh-CN"/>
        </w:rPr>
      </w:pPr>
      <w:r>
        <w:rPr>
          <w:rFonts w:hint="eastAsia" w:ascii="宋体" w:hAnsi="宋体"/>
          <w:b/>
          <w:color w:val="000000"/>
          <w:sz w:val="20"/>
          <w:szCs w:val="20"/>
        </w:rPr>
        <w:t>部门：</w:t>
      </w:r>
      <w:r>
        <w:rPr>
          <w:rFonts w:hint="eastAsia" w:ascii="宋体" w:hAnsi="宋体"/>
          <w:b/>
          <w:color w:val="000000"/>
          <w:sz w:val="20"/>
          <w:szCs w:val="20"/>
          <w:lang w:val="en-US" w:eastAsia="zh-CN"/>
        </w:rPr>
        <w:t>管理层、综合部、物资代理部</w:t>
      </w:r>
    </w:p>
    <w:p>
      <w:pPr>
        <w:spacing w:line="300" w:lineRule="auto"/>
        <w:ind w:firstLine="269" w:firstLineChars="134"/>
        <w:rPr>
          <w:rFonts w:hint="eastAsia" w:ascii="宋体" w:eastAsia="宋体"/>
          <w:b/>
          <w:color w:val="000000"/>
          <w:sz w:val="20"/>
          <w:szCs w:val="20"/>
          <w:u w:val="single"/>
          <w:lang w:val="en-US" w:eastAsia="zh-CN"/>
        </w:rPr>
      </w:pPr>
      <w:r>
        <w:rPr>
          <w:rFonts w:hint="eastAsia" w:ascii="宋体" w:hAnsi="宋体"/>
          <w:b/>
          <w:color w:val="000000"/>
          <w:sz w:val="20"/>
          <w:szCs w:val="20"/>
        </w:rPr>
        <w:t>场所：</w:t>
      </w:r>
      <w:r>
        <w:rPr>
          <w:rFonts w:hint="eastAsia" w:ascii="宋体"/>
          <w:b/>
          <w:color w:val="000000"/>
          <w:sz w:val="20"/>
          <w:szCs w:val="20"/>
          <w:lang w:eastAsia="zh-CN"/>
        </w:rPr>
        <w:t>新疆乌鲁木齐市新市区江苏西路11号(铁路局四街4-3号)</w:t>
      </w:r>
    </w:p>
    <w:p>
      <w:pPr>
        <w:spacing w:line="300" w:lineRule="auto"/>
        <w:ind w:firstLine="269" w:firstLineChars="134"/>
        <w:rPr>
          <w:rFonts w:ascii="宋体"/>
          <w:b/>
          <w:color w:val="000000"/>
          <w:sz w:val="20"/>
          <w:szCs w:val="20"/>
        </w:rPr>
      </w:pPr>
      <w:r>
        <w:rPr>
          <w:rFonts w:ascii="宋体" w:hAnsi="宋体"/>
          <w:b/>
          <w:color w:val="000000"/>
          <w:sz w:val="20"/>
          <w:szCs w:val="20"/>
        </w:rPr>
        <w:t>4.</w:t>
      </w:r>
      <w:r>
        <w:rPr>
          <w:rFonts w:hint="eastAsia" w:ascii="宋体" w:hAnsi="宋体"/>
          <w:b/>
          <w:color w:val="000000"/>
          <w:sz w:val="20"/>
          <w:szCs w:val="20"/>
        </w:rPr>
        <w:t>一阶段审核发现的重要问题</w:t>
      </w:r>
      <w:r>
        <w:rPr>
          <w:rFonts w:ascii="宋体" w:hAnsi="宋体"/>
          <w:b/>
          <w:color w:val="000000"/>
          <w:sz w:val="20"/>
          <w:szCs w:val="20"/>
        </w:rPr>
        <w:t>(</w:t>
      </w:r>
      <w:r>
        <w:rPr>
          <w:rFonts w:hint="eastAsia" w:ascii="宋体" w:hAnsi="宋体"/>
          <w:b/>
          <w:color w:val="000000"/>
          <w:sz w:val="20"/>
          <w:szCs w:val="20"/>
        </w:rPr>
        <w:t>除文件符合性在文审报告中</w:t>
      </w:r>
      <w:r>
        <w:rPr>
          <w:rFonts w:ascii="宋体" w:hAnsi="宋体"/>
          <w:b/>
          <w:color w:val="000000"/>
          <w:sz w:val="20"/>
          <w:szCs w:val="20"/>
        </w:rPr>
        <w:t>)</w:t>
      </w:r>
      <w:r>
        <w:rPr>
          <w:rFonts w:hint="eastAsia" w:ascii="宋体" w:hAnsi="宋体"/>
          <w:b/>
          <w:color w:val="000000"/>
          <w:sz w:val="20"/>
          <w:szCs w:val="20"/>
          <w:lang w:val="en-US" w:eastAsia="zh-CN"/>
        </w:rPr>
        <w:t>见</w:t>
      </w:r>
      <w:r>
        <w:rPr>
          <w:rFonts w:hint="eastAsia" w:ascii="宋体" w:hAnsi="宋体"/>
          <w:b/>
          <w:color w:val="000000"/>
          <w:sz w:val="20"/>
          <w:szCs w:val="20"/>
        </w:rPr>
        <w:t>附</w:t>
      </w:r>
      <w:r>
        <w:rPr>
          <w:rFonts w:ascii="宋体" w:hAnsi="宋体"/>
          <w:b/>
          <w:color w:val="000000"/>
          <w:sz w:val="20"/>
          <w:szCs w:val="20"/>
        </w:rPr>
        <w:t>(</w:t>
      </w:r>
      <w:r>
        <w:rPr>
          <w:rFonts w:hint="eastAsia" w:ascii="宋体" w:hAnsi="宋体"/>
          <w:b/>
          <w:color w:val="000000"/>
          <w:sz w:val="20"/>
          <w:szCs w:val="20"/>
        </w:rPr>
        <w:t>第一阶段审核问题清单</w:t>
      </w:r>
      <w:r>
        <w:rPr>
          <w:rFonts w:ascii="宋体" w:hAnsi="宋体"/>
          <w:b/>
          <w:color w:val="000000"/>
          <w:sz w:val="20"/>
          <w:szCs w:val="20"/>
        </w:rPr>
        <w:t>)</w:t>
      </w:r>
      <w:r>
        <w:rPr>
          <w:rFonts w:hint="eastAsia" w:ascii="宋体" w:hAnsi="宋体"/>
          <w:b/>
          <w:color w:val="000000"/>
          <w:sz w:val="20"/>
          <w:szCs w:val="20"/>
        </w:rPr>
        <w:t>。</w:t>
      </w:r>
    </w:p>
    <w:p>
      <w:pPr>
        <w:spacing w:before="156" w:beforeLines="50" w:after="156" w:afterLines="50" w:line="360" w:lineRule="exact"/>
        <w:ind w:left="284" w:leftChars="125" w:hanging="21" w:hangingChars="8"/>
        <w:rPr>
          <w:rFonts w:ascii="宋体"/>
          <w:b/>
          <w:color w:val="000000"/>
          <w:sz w:val="20"/>
        </w:rPr>
      </w:pPr>
      <w:r>
        <w:rPr>
          <w:rFonts w:hint="eastAsia" w:ascii="宋体" w:hAnsi="宋体"/>
          <w:b/>
          <w:color w:val="000000"/>
          <w:sz w:val="26"/>
          <w:szCs w:val="26"/>
        </w:rPr>
        <w:t>六、体系策划情况</w:t>
      </w:r>
    </w:p>
    <w:tbl>
      <w:tblPr>
        <w:tblStyle w:val="6"/>
        <w:tblW w:w="938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48"/>
        <w:gridCol w:w="10"/>
        <w:gridCol w:w="5918"/>
        <w:gridCol w:w="19"/>
        <w:gridCol w:w="7"/>
        <w:gridCol w:w="964"/>
        <w:gridCol w:w="6"/>
        <w:gridCol w:w="28"/>
        <w:gridCol w:w="12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380" w:type="dxa"/>
            <w:gridSpan w:val="9"/>
            <w:vAlign w:val="center"/>
          </w:tcPr>
          <w:p>
            <w:pPr>
              <w:rPr>
                <w:rFonts w:ascii="宋体"/>
                <w:b/>
                <w:color w:val="000000"/>
                <w:spacing w:val="-10"/>
                <w:sz w:val="20"/>
                <w:szCs w:val="20"/>
              </w:rPr>
            </w:pPr>
            <w:r>
              <w:rPr>
                <w:rFonts w:ascii="宋体" w:hAnsi="宋体"/>
                <w:b/>
                <w:color w:val="000000"/>
                <w:spacing w:val="-10"/>
                <w:sz w:val="20"/>
                <w:szCs w:val="20"/>
              </w:rPr>
              <w:t>1</w:t>
            </w:r>
            <w:r>
              <w:rPr>
                <w:rFonts w:hint="eastAsia" w:ascii="宋体" w:hAnsi="宋体"/>
                <w:b/>
                <w:color w:val="000000"/>
                <w:spacing w:val="-10"/>
                <w:sz w:val="20"/>
                <w:szCs w:val="20"/>
              </w:rPr>
              <w:t>、内外部环境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102" w:type="dxa"/>
            <w:gridSpan w:val="5"/>
            <w:vAlign w:val="center"/>
          </w:tcPr>
          <w:p>
            <w:pPr>
              <w:rPr>
                <w:rFonts w:ascii="宋体"/>
                <w:color w:val="000000"/>
                <w:sz w:val="20"/>
                <w:szCs w:val="20"/>
              </w:rPr>
            </w:pPr>
            <w:r>
              <w:rPr>
                <w:rFonts w:hint="eastAsia" w:ascii="宋体" w:hAnsi="宋体"/>
                <w:color w:val="000000"/>
                <w:sz w:val="20"/>
                <w:szCs w:val="20"/>
              </w:rPr>
              <w:t>是否确定了与其宗旨和战略方向相关并影响其实现管理体系预期结果的能力的各种外部和内部因素</w:t>
            </w:r>
          </w:p>
        </w:tc>
        <w:tc>
          <w:tcPr>
            <w:tcW w:w="964" w:type="dxa"/>
          </w:tcPr>
          <w:p>
            <w:pPr>
              <w:rPr>
                <w:rFonts w:ascii="宋体"/>
                <w:color w:val="00000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14" w:type="dxa"/>
            <w:gridSpan w:val="3"/>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102" w:type="dxa"/>
            <w:gridSpan w:val="5"/>
            <w:vAlign w:val="center"/>
          </w:tcPr>
          <w:p>
            <w:pPr>
              <w:rPr>
                <w:rFonts w:ascii="宋体"/>
                <w:color w:val="000000"/>
                <w:sz w:val="20"/>
                <w:szCs w:val="20"/>
              </w:rPr>
            </w:pPr>
            <w:r>
              <w:rPr>
                <w:rFonts w:hint="eastAsia" w:ascii="宋体" w:hAnsi="宋体"/>
                <w:color w:val="000000"/>
                <w:sz w:val="20"/>
                <w:szCs w:val="20"/>
              </w:rPr>
              <w:t>是否对这些内部和外部因素的相关信息进行监视和评审</w:t>
            </w:r>
          </w:p>
        </w:tc>
        <w:tc>
          <w:tcPr>
            <w:tcW w:w="964" w:type="dxa"/>
          </w:tcPr>
          <w:p>
            <w:pPr>
              <w:rPr>
                <w:rFonts w:ascii="宋体"/>
                <w:color w:val="00000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14" w:type="dxa"/>
            <w:gridSpan w:val="3"/>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380" w:type="dxa"/>
            <w:gridSpan w:val="9"/>
            <w:vAlign w:val="center"/>
          </w:tcPr>
          <w:p>
            <w:pPr>
              <w:rPr>
                <w:rFonts w:ascii="宋体"/>
                <w:color w:val="000000"/>
                <w:spacing w:val="-10"/>
                <w:sz w:val="20"/>
                <w:szCs w:val="20"/>
              </w:rPr>
            </w:pPr>
            <w:r>
              <w:rPr>
                <w:rFonts w:ascii="宋体" w:hAnsi="宋体"/>
                <w:b/>
                <w:color w:val="000000"/>
                <w:spacing w:val="-10"/>
                <w:sz w:val="20"/>
                <w:szCs w:val="20"/>
              </w:rPr>
              <w:t>2</w:t>
            </w:r>
            <w:r>
              <w:rPr>
                <w:rFonts w:hint="eastAsia" w:ascii="宋体" w:hAnsi="宋体"/>
                <w:b/>
                <w:color w:val="000000"/>
                <w:spacing w:val="-10"/>
                <w:sz w:val="20"/>
                <w:szCs w:val="20"/>
              </w:rPr>
              <w:t>、相关方需求和期望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102" w:type="dxa"/>
            <w:gridSpan w:val="5"/>
            <w:vAlign w:val="center"/>
          </w:tcPr>
          <w:p>
            <w:pPr>
              <w:rPr>
                <w:rFonts w:ascii="宋体"/>
                <w:color w:val="000000"/>
                <w:sz w:val="20"/>
                <w:szCs w:val="20"/>
              </w:rPr>
            </w:pPr>
            <w:r>
              <w:rPr>
                <w:rFonts w:hint="eastAsia" w:ascii="宋体" w:hAnsi="宋体"/>
                <w:color w:val="000000"/>
                <w:sz w:val="20"/>
                <w:szCs w:val="20"/>
              </w:rPr>
              <w:t>是否确定了与管理体系有关的相关方</w:t>
            </w:r>
          </w:p>
        </w:tc>
        <w:tc>
          <w:tcPr>
            <w:tcW w:w="964" w:type="dxa"/>
          </w:tcPr>
          <w:p>
            <w:pPr>
              <w:rPr>
                <w:rFonts w:ascii="宋体"/>
                <w:color w:val="00000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14" w:type="dxa"/>
            <w:gridSpan w:val="3"/>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102" w:type="dxa"/>
            <w:gridSpan w:val="5"/>
            <w:vAlign w:val="center"/>
          </w:tcPr>
          <w:p>
            <w:pPr>
              <w:rPr>
                <w:rFonts w:ascii="宋体"/>
                <w:color w:val="000000"/>
                <w:sz w:val="20"/>
                <w:szCs w:val="20"/>
              </w:rPr>
            </w:pPr>
            <w:r>
              <w:rPr>
                <w:rFonts w:hint="eastAsia" w:ascii="宋体" w:hAnsi="宋体"/>
                <w:color w:val="000000"/>
                <w:sz w:val="20"/>
                <w:szCs w:val="20"/>
              </w:rPr>
              <w:t>是否识别了与管理体系有关的相关方的要求</w:t>
            </w:r>
          </w:p>
        </w:tc>
        <w:tc>
          <w:tcPr>
            <w:tcW w:w="964" w:type="dxa"/>
          </w:tcPr>
          <w:p>
            <w:pPr>
              <w:rPr>
                <w:rFonts w:ascii="宋体"/>
                <w:color w:val="00000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14" w:type="dxa"/>
            <w:gridSpan w:val="3"/>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380" w:type="dxa"/>
            <w:gridSpan w:val="9"/>
            <w:vAlign w:val="center"/>
          </w:tcPr>
          <w:p>
            <w:pPr>
              <w:rPr>
                <w:rFonts w:ascii="宋体"/>
                <w:b/>
                <w:color w:val="000000"/>
                <w:spacing w:val="-10"/>
                <w:sz w:val="20"/>
                <w:szCs w:val="20"/>
              </w:rPr>
            </w:pPr>
            <w:r>
              <w:rPr>
                <w:rFonts w:ascii="宋体" w:hAnsi="宋体"/>
                <w:b/>
                <w:color w:val="000000"/>
                <w:spacing w:val="-10"/>
                <w:sz w:val="20"/>
                <w:szCs w:val="20"/>
              </w:rPr>
              <w:t>3</w:t>
            </w:r>
            <w:r>
              <w:rPr>
                <w:rFonts w:hint="eastAsia" w:ascii="宋体" w:hAnsi="宋体"/>
                <w:b/>
                <w:color w:val="000000"/>
                <w:spacing w:val="-10"/>
                <w:sz w:val="20"/>
                <w:szCs w:val="20"/>
              </w:rPr>
              <w:t>、管理体系覆盖的范围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076" w:type="dxa"/>
            <w:gridSpan w:val="3"/>
            <w:vAlign w:val="center"/>
          </w:tcPr>
          <w:p>
            <w:pPr>
              <w:rPr>
                <w:rFonts w:ascii="宋体"/>
                <w:color w:val="000000"/>
                <w:spacing w:val="-10"/>
                <w:sz w:val="20"/>
                <w:szCs w:val="20"/>
              </w:rPr>
            </w:pPr>
            <w:r>
              <w:rPr>
                <w:rFonts w:hint="eastAsia" w:ascii="宋体" w:hAnsi="宋体"/>
                <w:color w:val="000000"/>
                <w:spacing w:val="-10"/>
                <w:sz w:val="20"/>
                <w:szCs w:val="20"/>
              </w:rPr>
              <w:t>是否确定了管理体系覆盖范围</w:t>
            </w:r>
          </w:p>
        </w:tc>
        <w:tc>
          <w:tcPr>
            <w:tcW w:w="990" w:type="dxa"/>
            <w:gridSpan w:val="3"/>
          </w:tcPr>
          <w:p>
            <w:pPr>
              <w:rPr>
                <w:rFonts w:ascii="宋体"/>
                <w:color w:val="00000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14" w:type="dxa"/>
            <w:gridSpan w:val="3"/>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076" w:type="dxa"/>
            <w:gridSpan w:val="3"/>
            <w:vAlign w:val="center"/>
          </w:tcPr>
          <w:p>
            <w:pPr>
              <w:rPr>
                <w:rFonts w:ascii="宋体"/>
                <w:color w:val="000000"/>
                <w:spacing w:val="-10"/>
                <w:sz w:val="20"/>
                <w:szCs w:val="20"/>
              </w:rPr>
            </w:pPr>
            <w:r>
              <w:rPr>
                <w:rFonts w:hint="eastAsia" w:ascii="宋体" w:hAnsi="宋体"/>
                <w:color w:val="000000"/>
                <w:spacing w:val="-10"/>
                <w:sz w:val="20"/>
                <w:szCs w:val="20"/>
              </w:rPr>
              <w:t>质量管理体系覆盖范围是否考虑了标准</w:t>
            </w:r>
            <w:r>
              <w:rPr>
                <w:rFonts w:ascii="宋体" w:hAnsi="宋体"/>
                <w:color w:val="000000"/>
                <w:spacing w:val="-10"/>
                <w:sz w:val="20"/>
                <w:szCs w:val="20"/>
              </w:rPr>
              <w:t>a)-c)</w:t>
            </w:r>
            <w:r>
              <w:rPr>
                <w:rFonts w:hint="eastAsia" w:ascii="宋体" w:hAnsi="宋体"/>
                <w:color w:val="000000"/>
                <w:spacing w:val="-10"/>
                <w:sz w:val="20"/>
                <w:szCs w:val="20"/>
              </w:rPr>
              <w:t>的要求</w:t>
            </w:r>
          </w:p>
        </w:tc>
        <w:tc>
          <w:tcPr>
            <w:tcW w:w="990" w:type="dxa"/>
            <w:gridSpan w:val="3"/>
          </w:tcPr>
          <w:p>
            <w:pPr>
              <w:rPr>
                <w:rFonts w:ascii="宋体"/>
                <w:color w:val="00000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14" w:type="dxa"/>
            <w:gridSpan w:val="3"/>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380" w:type="dxa"/>
            <w:gridSpan w:val="9"/>
            <w:vAlign w:val="center"/>
          </w:tcPr>
          <w:p>
            <w:pPr>
              <w:rPr>
                <w:rFonts w:ascii="宋体"/>
                <w:b/>
                <w:color w:val="000000"/>
                <w:spacing w:val="-10"/>
                <w:sz w:val="20"/>
                <w:szCs w:val="20"/>
              </w:rPr>
            </w:pPr>
            <w:r>
              <w:rPr>
                <w:rFonts w:ascii="宋体" w:hAnsi="宋体"/>
                <w:b/>
                <w:color w:val="000000"/>
                <w:spacing w:val="-10"/>
                <w:sz w:val="20"/>
                <w:szCs w:val="20"/>
              </w:rPr>
              <w:t>4</w:t>
            </w:r>
            <w:r>
              <w:rPr>
                <w:rFonts w:hint="eastAsia" w:ascii="宋体" w:hAnsi="宋体"/>
                <w:b/>
                <w:color w:val="000000"/>
                <w:spacing w:val="-10"/>
                <w:sz w:val="20"/>
                <w:szCs w:val="20"/>
              </w:rPr>
              <w:t>、方针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1158" w:type="dxa"/>
            <w:gridSpan w:val="2"/>
            <w:vMerge w:val="restart"/>
            <w:vAlign w:val="center"/>
          </w:tcPr>
          <w:p>
            <w:pPr>
              <w:rPr>
                <w:rFonts w:ascii="宋体"/>
                <w:color w:val="000000"/>
                <w:sz w:val="20"/>
                <w:szCs w:val="20"/>
              </w:rPr>
            </w:pPr>
            <w:r>
              <w:rPr>
                <w:rFonts w:hint="eastAsia" w:ascii="宋体" w:hAnsi="宋体"/>
                <w:color w:val="000000"/>
                <w:sz w:val="20"/>
                <w:szCs w:val="20"/>
              </w:rPr>
              <w:t>质量方针</w:t>
            </w:r>
          </w:p>
        </w:tc>
        <w:tc>
          <w:tcPr>
            <w:tcW w:w="5944" w:type="dxa"/>
            <w:gridSpan w:val="3"/>
          </w:tcPr>
          <w:p>
            <w:pPr>
              <w:rPr>
                <w:rFonts w:ascii="宋体"/>
                <w:color w:val="000000"/>
                <w:sz w:val="20"/>
                <w:szCs w:val="20"/>
              </w:rPr>
            </w:pPr>
            <w:r>
              <w:rPr>
                <w:rFonts w:hint="eastAsia" w:ascii="宋体" w:hAnsi="宋体"/>
                <w:color w:val="000000"/>
                <w:sz w:val="20"/>
                <w:szCs w:val="20"/>
              </w:rPr>
              <w:t>是否形成文件</w:t>
            </w:r>
          </w:p>
        </w:tc>
        <w:tc>
          <w:tcPr>
            <w:tcW w:w="970" w:type="dxa"/>
            <w:gridSpan w:val="2"/>
          </w:tcPr>
          <w:p>
            <w:pPr>
              <w:rPr>
                <w:rFonts w:ascii="宋体"/>
                <w:color w:val="00000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2" w:hRule="atLeast"/>
          <w:jc w:val="center"/>
        </w:trPr>
        <w:tc>
          <w:tcPr>
            <w:tcW w:w="1158" w:type="dxa"/>
            <w:gridSpan w:val="2"/>
            <w:vMerge w:val="continue"/>
          </w:tcPr>
          <w:p>
            <w:pPr>
              <w:rPr>
                <w:rFonts w:ascii="宋体"/>
                <w:color w:val="000000"/>
                <w:spacing w:val="-10"/>
                <w:sz w:val="20"/>
                <w:szCs w:val="20"/>
              </w:rPr>
            </w:pPr>
          </w:p>
        </w:tc>
        <w:tc>
          <w:tcPr>
            <w:tcW w:w="5944" w:type="dxa"/>
            <w:gridSpan w:val="3"/>
          </w:tcPr>
          <w:p>
            <w:pPr>
              <w:rPr>
                <w:rFonts w:ascii="宋体"/>
                <w:color w:val="000000"/>
                <w:spacing w:val="-10"/>
                <w:sz w:val="20"/>
                <w:szCs w:val="20"/>
              </w:rPr>
            </w:pPr>
            <w:r>
              <w:rPr>
                <w:rFonts w:hint="eastAsia" w:ascii="宋体" w:hAnsi="宋体"/>
                <w:color w:val="000000"/>
                <w:spacing w:val="-10"/>
                <w:sz w:val="20"/>
                <w:szCs w:val="20"/>
              </w:rPr>
              <w:t>是否符合要求</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1158" w:type="dxa"/>
            <w:gridSpan w:val="2"/>
            <w:vMerge w:val="restart"/>
            <w:vAlign w:val="center"/>
          </w:tcPr>
          <w:p>
            <w:pPr>
              <w:ind w:left="361" w:leftChars="172" w:firstLine="1194" w:firstLineChars="597"/>
              <w:rPr>
                <w:rFonts w:ascii="宋体"/>
                <w:color w:val="000000"/>
                <w:sz w:val="20"/>
                <w:szCs w:val="20"/>
              </w:rPr>
            </w:pPr>
          </w:p>
          <w:p>
            <w:pPr>
              <w:rPr>
                <w:rFonts w:ascii="宋体"/>
                <w:color w:val="000000"/>
                <w:sz w:val="20"/>
                <w:szCs w:val="20"/>
              </w:rPr>
            </w:pPr>
            <w:r>
              <w:rPr>
                <w:rFonts w:hint="eastAsia" w:ascii="宋体" w:hAnsi="宋体"/>
                <w:color w:val="000000"/>
                <w:sz w:val="20"/>
                <w:szCs w:val="20"/>
              </w:rPr>
              <w:t>环境方针</w:t>
            </w:r>
          </w:p>
        </w:tc>
        <w:tc>
          <w:tcPr>
            <w:tcW w:w="5944" w:type="dxa"/>
            <w:gridSpan w:val="3"/>
          </w:tcPr>
          <w:p>
            <w:pPr>
              <w:rPr>
                <w:rFonts w:ascii="宋体"/>
                <w:color w:val="000000"/>
                <w:sz w:val="20"/>
                <w:szCs w:val="20"/>
              </w:rPr>
            </w:pPr>
            <w:r>
              <w:rPr>
                <w:rFonts w:hint="eastAsia" w:ascii="宋体" w:hAnsi="宋体"/>
                <w:color w:val="000000"/>
                <w:sz w:val="20"/>
                <w:szCs w:val="20"/>
              </w:rPr>
              <w:t>是否形成文件</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1158" w:type="dxa"/>
            <w:gridSpan w:val="2"/>
            <w:vMerge w:val="continue"/>
          </w:tcPr>
          <w:p>
            <w:pPr>
              <w:rPr>
                <w:rFonts w:ascii="宋体"/>
                <w:color w:val="000000"/>
                <w:spacing w:val="-10"/>
                <w:sz w:val="20"/>
                <w:szCs w:val="20"/>
              </w:rPr>
            </w:pPr>
          </w:p>
        </w:tc>
        <w:tc>
          <w:tcPr>
            <w:tcW w:w="5944" w:type="dxa"/>
            <w:gridSpan w:val="3"/>
          </w:tcPr>
          <w:p>
            <w:pPr>
              <w:rPr>
                <w:rFonts w:ascii="宋体"/>
                <w:color w:val="000000"/>
                <w:spacing w:val="-10"/>
                <w:sz w:val="20"/>
                <w:szCs w:val="20"/>
              </w:rPr>
            </w:pPr>
            <w:r>
              <w:rPr>
                <w:rFonts w:hint="eastAsia" w:ascii="宋体" w:hAnsi="宋体"/>
                <w:color w:val="000000"/>
                <w:spacing w:val="-10"/>
                <w:sz w:val="20"/>
                <w:szCs w:val="20"/>
              </w:rPr>
              <w:t>是否符合要求</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158" w:type="dxa"/>
            <w:gridSpan w:val="2"/>
            <w:vMerge w:val="restart"/>
            <w:vAlign w:val="center"/>
          </w:tcPr>
          <w:p>
            <w:pPr>
              <w:jc w:val="both"/>
              <w:rPr>
                <w:rFonts w:ascii="宋体"/>
                <w:color w:val="000000"/>
                <w:spacing w:val="-10"/>
                <w:sz w:val="20"/>
                <w:szCs w:val="20"/>
              </w:rPr>
            </w:pPr>
            <w:r>
              <w:rPr>
                <w:rFonts w:hint="eastAsia" w:ascii="宋体" w:hAnsi="宋体"/>
                <w:color w:val="000000"/>
                <w:spacing w:val="-10"/>
                <w:sz w:val="20"/>
                <w:szCs w:val="20"/>
              </w:rPr>
              <w:t>职业健康安全方针</w:t>
            </w:r>
          </w:p>
        </w:tc>
        <w:tc>
          <w:tcPr>
            <w:tcW w:w="5944" w:type="dxa"/>
            <w:gridSpan w:val="3"/>
          </w:tcPr>
          <w:p>
            <w:pPr>
              <w:rPr>
                <w:rFonts w:ascii="宋体"/>
                <w:color w:val="000000"/>
                <w:spacing w:val="-10"/>
                <w:sz w:val="20"/>
                <w:szCs w:val="20"/>
              </w:rPr>
            </w:pPr>
            <w:r>
              <w:rPr>
                <w:rFonts w:hint="eastAsia" w:ascii="宋体" w:hAnsi="宋体"/>
                <w:color w:val="000000"/>
                <w:sz w:val="20"/>
                <w:szCs w:val="20"/>
              </w:rPr>
              <w:t>是否形成文件</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158" w:type="dxa"/>
            <w:gridSpan w:val="2"/>
            <w:vMerge w:val="continue"/>
          </w:tcPr>
          <w:p>
            <w:pPr>
              <w:rPr>
                <w:rFonts w:ascii="宋体"/>
                <w:color w:val="000000"/>
                <w:spacing w:val="-10"/>
                <w:sz w:val="20"/>
                <w:szCs w:val="20"/>
              </w:rPr>
            </w:pPr>
          </w:p>
        </w:tc>
        <w:tc>
          <w:tcPr>
            <w:tcW w:w="5944" w:type="dxa"/>
            <w:gridSpan w:val="3"/>
          </w:tcPr>
          <w:p>
            <w:pPr>
              <w:rPr>
                <w:rFonts w:ascii="宋体"/>
                <w:color w:val="000000"/>
                <w:spacing w:val="-10"/>
                <w:sz w:val="20"/>
                <w:szCs w:val="20"/>
              </w:rPr>
            </w:pPr>
            <w:r>
              <w:rPr>
                <w:rFonts w:hint="eastAsia" w:ascii="宋体" w:hAnsi="宋体"/>
                <w:color w:val="000000"/>
                <w:spacing w:val="-10"/>
                <w:sz w:val="20"/>
                <w:szCs w:val="20"/>
              </w:rPr>
              <w:t>是否符合要求</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102" w:type="dxa"/>
            <w:gridSpan w:val="5"/>
          </w:tcPr>
          <w:p>
            <w:pPr>
              <w:rPr>
                <w:rFonts w:ascii="宋体"/>
                <w:b/>
                <w:color w:val="000000"/>
                <w:spacing w:val="-10"/>
                <w:sz w:val="20"/>
                <w:szCs w:val="20"/>
              </w:rPr>
            </w:pPr>
            <w:r>
              <w:rPr>
                <w:rFonts w:hint="eastAsia" w:ascii="宋体" w:hAnsi="宋体"/>
                <w:b/>
                <w:color w:val="000000"/>
                <w:spacing w:val="-10"/>
                <w:sz w:val="20"/>
                <w:szCs w:val="20"/>
              </w:rPr>
              <w:t>管理方针是否是整合的方针（整合体系审核时适用）</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pacing w:val="-1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380" w:type="dxa"/>
            <w:gridSpan w:val="9"/>
          </w:tcPr>
          <w:p>
            <w:pPr>
              <w:rPr>
                <w:rFonts w:ascii="宋体"/>
                <w:b/>
                <w:color w:val="000000"/>
                <w:spacing w:val="-10"/>
                <w:sz w:val="20"/>
                <w:szCs w:val="20"/>
              </w:rPr>
            </w:pPr>
            <w:r>
              <w:rPr>
                <w:rFonts w:ascii="宋体" w:hAnsi="宋体"/>
                <w:b/>
                <w:color w:val="000000"/>
                <w:spacing w:val="-10"/>
                <w:sz w:val="20"/>
                <w:szCs w:val="20"/>
              </w:rPr>
              <w:t>5</w:t>
            </w:r>
            <w:r>
              <w:rPr>
                <w:rFonts w:hint="eastAsia" w:ascii="宋体" w:hAnsi="宋体"/>
                <w:b/>
                <w:color w:val="000000"/>
                <w:spacing w:val="-10"/>
                <w:sz w:val="20"/>
                <w:szCs w:val="20"/>
              </w:rPr>
              <w:t>、风险和机遇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095" w:type="dxa"/>
            <w:gridSpan w:val="4"/>
          </w:tcPr>
          <w:p>
            <w:pPr>
              <w:rPr>
                <w:rFonts w:ascii="宋体"/>
                <w:b/>
                <w:color w:val="000000"/>
                <w:spacing w:val="-10"/>
                <w:sz w:val="20"/>
                <w:szCs w:val="20"/>
              </w:rPr>
            </w:pPr>
            <w:r>
              <w:rPr>
                <w:rFonts w:hint="eastAsia" w:ascii="宋体" w:hAnsi="宋体"/>
                <w:color w:val="000000"/>
                <w:sz w:val="20"/>
                <w:szCs w:val="20"/>
              </w:rPr>
              <w:t>是否识别了组织的风险和机遇</w:t>
            </w:r>
          </w:p>
        </w:tc>
        <w:tc>
          <w:tcPr>
            <w:tcW w:w="1005" w:type="dxa"/>
            <w:gridSpan w:val="4"/>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pacing w:val="-10"/>
                <w:sz w:val="20"/>
                <w:szCs w:val="20"/>
              </w:rPr>
              <w:t>是</w:t>
            </w:r>
          </w:p>
        </w:tc>
        <w:tc>
          <w:tcPr>
            <w:tcW w:w="1280" w:type="dxa"/>
          </w:tcPr>
          <w:p>
            <w:pPr>
              <w:rPr>
                <w:rFonts w:ascii="宋体"/>
                <w:color w:val="000000"/>
                <w:spacing w:val="-10"/>
                <w:sz w:val="20"/>
                <w:szCs w:val="20"/>
              </w:rPr>
            </w:pPr>
            <w:r>
              <w:rPr>
                <w:rFonts w:hint="eastAsia" w:ascii="宋体" w:hAnsi="宋体"/>
                <w:color w:val="000000"/>
                <w:spacing w:val="-1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095" w:type="dxa"/>
            <w:gridSpan w:val="4"/>
          </w:tcPr>
          <w:p>
            <w:pPr>
              <w:rPr>
                <w:rFonts w:ascii="宋体"/>
                <w:color w:val="000000"/>
                <w:sz w:val="20"/>
                <w:szCs w:val="20"/>
              </w:rPr>
            </w:pPr>
            <w:r>
              <w:rPr>
                <w:rFonts w:hint="eastAsia" w:ascii="宋体" w:hAnsi="宋体"/>
                <w:color w:val="000000"/>
                <w:sz w:val="20"/>
                <w:szCs w:val="20"/>
              </w:rPr>
              <w:t>是否针对风险和机遇策划了应对措施</w:t>
            </w:r>
          </w:p>
        </w:tc>
        <w:tc>
          <w:tcPr>
            <w:tcW w:w="1005" w:type="dxa"/>
            <w:gridSpan w:val="4"/>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pacing w:val="-10"/>
                <w:sz w:val="20"/>
                <w:szCs w:val="20"/>
              </w:rPr>
              <w:t>是</w:t>
            </w:r>
          </w:p>
        </w:tc>
        <w:tc>
          <w:tcPr>
            <w:tcW w:w="1280" w:type="dxa"/>
          </w:tcPr>
          <w:p>
            <w:pPr>
              <w:rPr>
                <w:rFonts w:ascii="宋体"/>
                <w:color w:val="000000"/>
                <w:spacing w:val="-10"/>
                <w:sz w:val="20"/>
                <w:szCs w:val="20"/>
              </w:rPr>
            </w:pPr>
            <w:r>
              <w:rPr>
                <w:rFonts w:hint="eastAsia" w:ascii="宋体" w:hAnsi="宋体"/>
                <w:color w:val="000000"/>
                <w:spacing w:val="-1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380" w:type="dxa"/>
            <w:gridSpan w:val="9"/>
          </w:tcPr>
          <w:p>
            <w:pPr>
              <w:rPr>
                <w:rFonts w:ascii="宋体"/>
                <w:b/>
                <w:color w:val="000000"/>
                <w:spacing w:val="-10"/>
                <w:sz w:val="20"/>
                <w:szCs w:val="20"/>
              </w:rPr>
            </w:pPr>
            <w:r>
              <w:rPr>
                <w:rFonts w:ascii="宋体" w:hAnsi="宋体"/>
                <w:b/>
                <w:color w:val="000000"/>
                <w:spacing w:val="-10"/>
                <w:sz w:val="20"/>
                <w:szCs w:val="20"/>
              </w:rPr>
              <w:t>2</w:t>
            </w:r>
            <w:r>
              <w:rPr>
                <w:rFonts w:hint="eastAsia" w:ascii="宋体" w:hAnsi="宋体"/>
                <w:b/>
                <w:color w:val="000000"/>
                <w:spacing w:val="-10"/>
                <w:sz w:val="20"/>
                <w:szCs w:val="20"/>
              </w:rPr>
              <w:t>、目标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158" w:type="dxa"/>
            <w:gridSpan w:val="2"/>
            <w:vMerge w:val="restart"/>
            <w:vAlign w:val="center"/>
          </w:tcPr>
          <w:p>
            <w:pPr>
              <w:rPr>
                <w:rFonts w:ascii="宋体"/>
                <w:color w:val="000000"/>
                <w:spacing w:val="-10"/>
                <w:sz w:val="20"/>
                <w:szCs w:val="20"/>
              </w:rPr>
            </w:pPr>
            <w:r>
              <w:rPr>
                <w:rFonts w:hint="eastAsia" w:ascii="宋体" w:hAnsi="宋体"/>
                <w:color w:val="000000"/>
                <w:spacing w:val="-10"/>
                <w:sz w:val="20"/>
                <w:szCs w:val="20"/>
              </w:rPr>
              <w:t>质量目标</w:t>
            </w:r>
          </w:p>
        </w:tc>
        <w:tc>
          <w:tcPr>
            <w:tcW w:w="5944" w:type="dxa"/>
            <w:gridSpan w:val="3"/>
          </w:tcPr>
          <w:p>
            <w:pPr>
              <w:tabs>
                <w:tab w:val="left" w:pos="430"/>
              </w:tabs>
              <w:ind w:left="400" w:hanging="400" w:hangingChars="200"/>
              <w:rPr>
                <w:rFonts w:ascii="宋体"/>
                <w:color w:val="000000"/>
                <w:sz w:val="20"/>
                <w:szCs w:val="20"/>
              </w:rPr>
            </w:pPr>
            <w:r>
              <w:rPr>
                <w:rFonts w:hint="eastAsia" w:ascii="宋体" w:hAnsi="宋体"/>
                <w:color w:val="000000"/>
                <w:sz w:val="20"/>
                <w:szCs w:val="20"/>
              </w:rPr>
              <w:t>是否建立了组织质量目标</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158" w:type="dxa"/>
            <w:gridSpan w:val="2"/>
            <w:vMerge w:val="continue"/>
            <w:vAlign w:val="center"/>
          </w:tcPr>
          <w:p>
            <w:pPr>
              <w:ind w:left="168" w:leftChars="80"/>
              <w:rPr>
                <w:rFonts w:ascii="宋体"/>
                <w:color w:val="000000"/>
                <w:spacing w:val="-10"/>
                <w:sz w:val="20"/>
                <w:szCs w:val="20"/>
              </w:rPr>
            </w:pPr>
          </w:p>
        </w:tc>
        <w:tc>
          <w:tcPr>
            <w:tcW w:w="5944" w:type="dxa"/>
            <w:gridSpan w:val="3"/>
          </w:tcPr>
          <w:p>
            <w:pPr>
              <w:tabs>
                <w:tab w:val="left" w:pos="430"/>
              </w:tabs>
              <w:ind w:left="400" w:hanging="400" w:hangingChars="200"/>
              <w:rPr>
                <w:rFonts w:ascii="宋体"/>
                <w:color w:val="000000"/>
                <w:sz w:val="20"/>
                <w:szCs w:val="20"/>
              </w:rPr>
            </w:pPr>
            <w:r>
              <w:rPr>
                <w:rFonts w:hint="eastAsia" w:ascii="宋体" w:hAnsi="宋体"/>
                <w:color w:val="000000"/>
                <w:sz w:val="20"/>
                <w:szCs w:val="20"/>
              </w:rPr>
              <w:t>质量目标是否合理，是否已分解</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158" w:type="dxa"/>
            <w:gridSpan w:val="2"/>
            <w:vMerge w:val="continue"/>
          </w:tcPr>
          <w:p>
            <w:pPr>
              <w:ind w:left="168" w:leftChars="80"/>
              <w:rPr>
                <w:rFonts w:ascii="宋体"/>
                <w:color w:val="000000"/>
                <w:spacing w:val="-10"/>
                <w:sz w:val="20"/>
                <w:szCs w:val="20"/>
              </w:rPr>
            </w:pPr>
          </w:p>
        </w:tc>
        <w:tc>
          <w:tcPr>
            <w:tcW w:w="5944" w:type="dxa"/>
            <w:gridSpan w:val="3"/>
          </w:tcPr>
          <w:p>
            <w:pPr>
              <w:tabs>
                <w:tab w:val="left" w:pos="430"/>
              </w:tabs>
              <w:ind w:left="400" w:hanging="400" w:hangingChars="200"/>
              <w:rPr>
                <w:rFonts w:ascii="宋体"/>
                <w:color w:val="000000"/>
                <w:spacing w:val="-10"/>
                <w:sz w:val="20"/>
                <w:szCs w:val="20"/>
              </w:rPr>
            </w:pPr>
            <w:r>
              <w:rPr>
                <w:rFonts w:hint="eastAsia" w:ascii="宋体" w:hAnsi="宋体"/>
                <w:color w:val="000000"/>
                <w:sz w:val="20"/>
                <w:szCs w:val="20"/>
              </w:rPr>
              <w:t>是否策划了如何实现目标</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6" w:hRule="atLeast"/>
          <w:jc w:val="center"/>
        </w:trPr>
        <w:tc>
          <w:tcPr>
            <w:tcW w:w="1148" w:type="dxa"/>
            <w:vMerge w:val="restart"/>
            <w:vAlign w:val="center"/>
          </w:tcPr>
          <w:p>
            <w:pPr>
              <w:rPr>
                <w:rFonts w:ascii="宋体"/>
                <w:color w:val="000000"/>
                <w:sz w:val="20"/>
                <w:szCs w:val="20"/>
              </w:rPr>
            </w:pPr>
            <w:r>
              <w:rPr>
                <w:rFonts w:hint="eastAsia" w:ascii="宋体" w:hAnsi="宋体"/>
                <w:color w:val="000000"/>
                <w:sz w:val="20"/>
                <w:szCs w:val="20"/>
              </w:rPr>
              <w:t>环境</w:t>
            </w:r>
            <w:r>
              <w:rPr>
                <w:rFonts w:hint="eastAsia" w:ascii="宋体" w:hAnsi="宋体"/>
                <w:color w:val="000000"/>
                <w:spacing w:val="-10"/>
                <w:sz w:val="20"/>
                <w:szCs w:val="20"/>
              </w:rPr>
              <w:t>目标</w:t>
            </w:r>
          </w:p>
          <w:p>
            <w:pPr>
              <w:rPr>
                <w:rFonts w:ascii="宋体"/>
                <w:color w:val="000000"/>
                <w:sz w:val="20"/>
                <w:szCs w:val="20"/>
              </w:rPr>
            </w:pPr>
          </w:p>
          <w:p>
            <w:pPr>
              <w:tabs>
                <w:tab w:val="left" w:pos="430"/>
              </w:tabs>
              <w:ind w:left="400" w:hanging="400" w:hangingChars="200"/>
              <w:rPr>
                <w:rFonts w:ascii="宋体"/>
                <w:color w:val="000000"/>
                <w:sz w:val="20"/>
                <w:szCs w:val="20"/>
              </w:rPr>
            </w:pPr>
          </w:p>
        </w:tc>
        <w:tc>
          <w:tcPr>
            <w:tcW w:w="5954" w:type="dxa"/>
            <w:gridSpan w:val="4"/>
          </w:tcPr>
          <w:p>
            <w:pPr>
              <w:rPr>
                <w:rFonts w:ascii="宋体"/>
                <w:color w:val="000000"/>
                <w:sz w:val="20"/>
                <w:szCs w:val="20"/>
              </w:rPr>
            </w:pPr>
            <w:r>
              <w:rPr>
                <w:rFonts w:hint="eastAsia" w:ascii="宋体" w:hAnsi="宋体"/>
                <w:color w:val="000000"/>
                <w:sz w:val="20"/>
                <w:szCs w:val="20"/>
              </w:rPr>
              <w:t>是否建立了文件化的目标、指标</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6" w:hRule="atLeast"/>
          <w:jc w:val="center"/>
        </w:trPr>
        <w:tc>
          <w:tcPr>
            <w:tcW w:w="1148" w:type="dxa"/>
            <w:vMerge w:val="continue"/>
          </w:tcPr>
          <w:p>
            <w:pPr>
              <w:rPr>
                <w:rFonts w:ascii="宋体"/>
                <w:color w:val="000000"/>
                <w:sz w:val="20"/>
                <w:szCs w:val="20"/>
              </w:rPr>
            </w:pPr>
          </w:p>
        </w:tc>
        <w:tc>
          <w:tcPr>
            <w:tcW w:w="5954" w:type="dxa"/>
            <w:gridSpan w:val="4"/>
          </w:tcPr>
          <w:p>
            <w:pPr>
              <w:rPr>
                <w:rFonts w:ascii="宋体"/>
                <w:color w:val="000000"/>
                <w:sz w:val="20"/>
                <w:szCs w:val="20"/>
              </w:rPr>
            </w:pPr>
            <w:r>
              <w:rPr>
                <w:rFonts w:hint="eastAsia" w:ascii="宋体" w:hAnsi="宋体"/>
                <w:color w:val="000000"/>
                <w:sz w:val="20"/>
                <w:szCs w:val="20"/>
              </w:rPr>
              <w:t>目标是否</w:t>
            </w:r>
            <w:r>
              <w:rPr>
                <w:rFonts w:hint="eastAsia" w:ascii="宋体" w:hAnsi="宋体"/>
                <w:bCs/>
                <w:color w:val="000000"/>
                <w:spacing w:val="-10"/>
                <w:sz w:val="20"/>
                <w:szCs w:val="20"/>
              </w:rPr>
              <w:t>合理</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6" w:hRule="atLeast"/>
          <w:jc w:val="center"/>
        </w:trPr>
        <w:tc>
          <w:tcPr>
            <w:tcW w:w="1148" w:type="dxa"/>
            <w:vMerge w:val="continue"/>
          </w:tcPr>
          <w:p>
            <w:pPr>
              <w:rPr>
                <w:rFonts w:ascii="宋体"/>
                <w:color w:val="000000"/>
                <w:sz w:val="20"/>
                <w:szCs w:val="20"/>
              </w:rPr>
            </w:pPr>
          </w:p>
        </w:tc>
        <w:tc>
          <w:tcPr>
            <w:tcW w:w="5954" w:type="dxa"/>
            <w:gridSpan w:val="4"/>
          </w:tcPr>
          <w:p>
            <w:pPr>
              <w:tabs>
                <w:tab w:val="left" w:pos="430"/>
              </w:tabs>
              <w:ind w:left="400" w:hanging="400" w:hangingChars="200"/>
              <w:rPr>
                <w:rFonts w:ascii="宋体"/>
                <w:color w:val="000000"/>
                <w:sz w:val="20"/>
                <w:szCs w:val="20"/>
              </w:rPr>
            </w:pPr>
            <w:r>
              <w:rPr>
                <w:rFonts w:hint="eastAsia" w:ascii="宋体" w:hAnsi="宋体"/>
                <w:color w:val="000000"/>
                <w:sz w:val="20"/>
                <w:szCs w:val="20"/>
              </w:rPr>
              <w:t>是否策划了如何实现目标</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4" w:hRule="atLeast"/>
          <w:jc w:val="center"/>
        </w:trPr>
        <w:tc>
          <w:tcPr>
            <w:tcW w:w="1148" w:type="dxa"/>
            <w:vMerge w:val="restart"/>
            <w:vAlign w:val="center"/>
          </w:tcPr>
          <w:p>
            <w:pPr>
              <w:rPr>
                <w:rFonts w:ascii="宋体"/>
                <w:color w:val="000000"/>
                <w:sz w:val="20"/>
                <w:szCs w:val="20"/>
              </w:rPr>
            </w:pPr>
            <w:r>
              <w:rPr>
                <w:rFonts w:hint="eastAsia" w:ascii="宋体" w:hAnsi="宋体"/>
                <w:color w:val="000000"/>
                <w:sz w:val="20"/>
                <w:szCs w:val="20"/>
              </w:rPr>
              <w:t>职业健康安全目标方案</w:t>
            </w:r>
          </w:p>
        </w:tc>
        <w:tc>
          <w:tcPr>
            <w:tcW w:w="5954" w:type="dxa"/>
            <w:gridSpan w:val="4"/>
          </w:tcPr>
          <w:p>
            <w:pPr>
              <w:rPr>
                <w:rFonts w:ascii="宋体"/>
                <w:color w:val="000000"/>
                <w:sz w:val="20"/>
                <w:szCs w:val="20"/>
              </w:rPr>
            </w:pPr>
            <w:r>
              <w:rPr>
                <w:rFonts w:hint="eastAsia" w:ascii="宋体" w:hAnsi="宋体"/>
                <w:color w:val="000000"/>
                <w:sz w:val="20"/>
                <w:szCs w:val="20"/>
              </w:rPr>
              <w:t>是否建立了文件化的目标</w:t>
            </w:r>
          </w:p>
        </w:tc>
        <w:tc>
          <w:tcPr>
            <w:tcW w:w="970" w:type="dxa"/>
            <w:gridSpan w:val="2"/>
          </w:tcPr>
          <w:p>
            <w:pPr>
              <w:rPr>
                <w:rFonts w:ascii="宋体"/>
                <w:color w:val="000000"/>
                <w:sz w:val="20"/>
                <w:szCs w:val="20"/>
              </w:rPr>
            </w:pPr>
            <w:r>
              <w:rPr>
                <w:rFonts w:hint="eastAsia" w:ascii="宋体" w:hAnsi="宋体"/>
                <w:color w:val="000000"/>
                <w:sz w:val="20"/>
                <w:szCs w:val="20"/>
                <w:lang w:eastAsia="zh-CN"/>
              </w:rPr>
              <w:t>☑</w:t>
            </w:r>
            <w:r>
              <w:rPr>
                <w:rFonts w:hint="eastAsia" w:ascii="宋体" w:hAnsi="宋体"/>
                <w:color w:val="000000"/>
                <w:sz w:val="20"/>
                <w:szCs w:val="20"/>
              </w:rPr>
              <w:t>是</w:t>
            </w:r>
          </w:p>
        </w:tc>
        <w:tc>
          <w:tcPr>
            <w:tcW w:w="1308" w:type="dxa"/>
            <w:gridSpan w:val="2"/>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4" w:hRule="atLeast"/>
          <w:jc w:val="center"/>
        </w:trPr>
        <w:tc>
          <w:tcPr>
            <w:tcW w:w="1148" w:type="dxa"/>
            <w:vMerge w:val="continue"/>
          </w:tcPr>
          <w:p>
            <w:pPr>
              <w:rPr>
                <w:rFonts w:ascii="宋体"/>
                <w:color w:val="000000"/>
                <w:sz w:val="20"/>
                <w:szCs w:val="20"/>
              </w:rPr>
            </w:pPr>
          </w:p>
        </w:tc>
        <w:tc>
          <w:tcPr>
            <w:tcW w:w="5954" w:type="dxa"/>
            <w:gridSpan w:val="4"/>
          </w:tcPr>
          <w:p>
            <w:pPr>
              <w:rPr>
                <w:rFonts w:ascii="宋体"/>
                <w:color w:val="000000"/>
                <w:sz w:val="20"/>
                <w:szCs w:val="20"/>
              </w:rPr>
            </w:pPr>
            <w:r>
              <w:rPr>
                <w:rFonts w:hint="eastAsia" w:ascii="宋体" w:hAnsi="宋体"/>
                <w:color w:val="000000"/>
                <w:sz w:val="20"/>
                <w:szCs w:val="20"/>
              </w:rPr>
              <w:t>目标是否合理</w:t>
            </w:r>
          </w:p>
        </w:tc>
        <w:tc>
          <w:tcPr>
            <w:tcW w:w="970" w:type="dxa"/>
            <w:gridSpan w:val="2"/>
          </w:tcPr>
          <w:p>
            <w:pPr>
              <w:rPr>
                <w:rFonts w:ascii="宋体"/>
                <w:color w:val="000000"/>
                <w:sz w:val="20"/>
                <w:szCs w:val="20"/>
              </w:rPr>
            </w:pPr>
            <w:r>
              <w:rPr>
                <w:rFonts w:hint="eastAsia" w:ascii="宋体" w:hAnsi="宋体"/>
                <w:color w:val="000000"/>
                <w:sz w:val="20"/>
                <w:szCs w:val="20"/>
                <w:lang w:eastAsia="zh-CN"/>
              </w:rPr>
              <w:t>☑</w:t>
            </w:r>
            <w:r>
              <w:rPr>
                <w:rFonts w:hint="eastAsia" w:ascii="宋体" w:hAnsi="宋体"/>
                <w:color w:val="000000"/>
                <w:sz w:val="20"/>
                <w:szCs w:val="20"/>
              </w:rPr>
              <w:t>是</w:t>
            </w:r>
          </w:p>
        </w:tc>
        <w:tc>
          <w:tcPr>
            <w:tcW w:w="1308" w:type="dxa"/>
            <w:gridSpan w:val="2"/>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4" w:hRule="atLeast"/>
          <w:jc w:val="center"/>
        </w:trPr>
        <w:tc>
          <w:tcPr>
            <w:tcW w:w="1148" w:type="dxa"/>
            <w:vMerge w:val="continue"/>
          </w:tcPr>
          <w:p>
            <w:pPr>
              <w:rPr>
                <w:rFonts w:ascii="宋体"/>
                <w:color w:val="000000"/>
                <w:sz w:val="20"/>
                <w:szCs w:val="20"/>
              </w:rPr>
            </w:pPr>
          </w:p>
        </w:tc>
        <w:tc>
          <w:tcPr>
            <w:tcW w:w="5954" w:type="dxa"/>
            <w:gridSpan w:val="4"/>
          </w:tcPr>
          <w:p>
            <w:pPr>
              <w:tabs>
                <w:tab w:val="left" w:pos="430"/>
              </w:tabs>
              <w:ind w:left="400" w:hanging="400" w:hangingChars="200"/>
              <w:rPr>
                <w:rFonts w:ascii="宋体"/>
                <w:color w:val="000000"/>
                <w:sz w:val="20"/>
                <w:szCs w:val="20"/>
              </w:rPr>
            </w:pPr>
            <w:r>
              <w:rPr>
                <w:rFonts w:hint="eastAsia" w:ascii="宋体" w:hAnsi="宋体"/>
                <w:color w:val="000000"/>
                <w:sz w:val="20"/>
                <w:szCs w:val="20"/>
              </w:rPr>
              <w:t>是否针对目标，制定了方案</w:t>
            </w:r>
          </w:p>
        </w:tc>
        <w:tc>
          <w:tcPr>
            <w:tcW w:w="970" w:type="dxa"/>
            <w:gridSpan w:val="2"/>
          </w:tcPr>
          <w:p>
            <w:pPr>
              <w:rPr>
                <w:rFonts w:ascii="宋体"/>
                <w:color w:val="000000"/>
                <w:sz w:val="20"/>
                <w:szCs w:val="20"/>
              </w:rPr>
            </w:pPr>
            <w:r>
              <w:rPr>
                <w:rFonts w:hint="eastAsia" w:ascii="宋体" w:hAnsi="宋体"/>
                <w:color w:val="000000"/>
                <w:sz w:val="20"/>
                <w:szCs w:val="20"/>
                <w:lang w:eastAsia="zh-CN"/>
              </w:rPr>
              <w:t>☑</w:t>
            </w:r>
            <w:r>
              <w:rPr>
                <w:rFonts w:hint="eastAsia" w:ascii="宋体" w:hAnsi="宋体"/>
                <w:color w:val="000000"/>
                <w:sz w:val="20"/>
                <w:szCs w:val="20"/>
              </w:rPr>
              <w:t>是</w:t>
            </w:r>
          </w:p>
        </w:tc>
        <w:tc>
          <w:tcPr>
            <w:tcW w:w="1308" w:type="dxa"/>
            <w:gridSpan w:val="2"/>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4" w:hRule="atLeast"/>
          <w:jc w:val="center"/>
        </w:trPr>
        <w:tc>
          <w:tcPr>
            <w:tcW w:w="1148" w:type="dxa"/>
            <w:vMerge w:val="continue"/>
          </w:tcPr>
          <w:p>
            <w:pPr>
              <w:rPr>
                <w:rFonts w:ascii="宋体"/>
                <w:b/>
                <w:color w:val="000000"/>
                <w:sz w:val="20"/>
                <w:szCs w:val="20"/>
              </w:rPr>
            </w:pPr>
          </w:p>
        </w:tc>
        <w:tc>
          <w:tcPr>
            <w:tcW w:w="5954" w:type="dxa"/>
            <w:gridSpan w:val="4"/>
          </w:tcPr>
          <w:p>
            <w:pPr>
              <w:tabs>
                <w:tab w:val="left" w:pos="430"/>
              </w:tabs>
              <w:ind w:left="400" w:hanging="400" w:hangingChars="200"/>
              <w:rPr>
                <w:rFonts w:ascii="宋体"/>
                <w:b/>
                <w:color w:val="000000"/>
                <w:sz w:val="20"/>
                <w:szCs w:val="20"/>
              </w:rPr>
            </w:pPr>
            <w:r>
              <w:rPr>
                <w:rFonts w:hint="eastAsia" w:ascii="宋体" w:hAnsi="宋体"/>
                <w:color w:val="000000"/>
                <w:sz w:val="20"/>
                <w:szCs w:val="20"/>
              </w:rPr>
              <w:t>方案是否符合要求</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3" w:hRule="atLeast"/>
          <w:jc w:val="center"/>
        </w:trPr>
        <w:tc>
          <w:tcPr>
            <w:tcW w:w="7102" w:type="dxa"/>
            <w:gridSpan w:val="5"/>
          </w:tcPr>
          <w:p>
            <w:pPr>
              <w:rPr>
                <w:rFonts w:ascii="宋体"/>
                <w:b/>
                <w:color w:val="000000"/>
                <w:sz w:val="20"/>
                <w:szCs w:val="20"/>
              </w:rPr>
            </w:pPr>
            <w:r>
              <w:rPr>
                <w:rFonts w:ascii="宋体" w:hAnsi="宋体"/>
                <w:b/>
                <w:color w:val="000000"/>
                <w:sz w:val="20"/>
                <w:szCs w:val="20"/>
              </w:rPr>
              <w:t xml:space="preserve">3. </w:t>
            </w:r>
            <w:r>
              <w:rPr>
                <w:rFonts w:hint="eastAsia" w:ascii="宋体" w:hAnsi="宋体"/>
                <w:b/>
                <w:color w:val="000000"/>
                <w:sz w:val="20"/>
                <w:szCs w:val="20"/>
              </w:rPr>
              <w:t>法律法规和其他要求（合规义务）</w:t>
            </w:r>
          </w:p>
        </w:tc>
        <w:tc>
          <w:tcPr>
            <w:tcW w:w="970" w:type="dxa"/>
            <w:gridSpan w:val="2"/>
          </w:tcPr>
          <w:p>
            <w:pPr>
              <w:rPr>
                <w:rFonts w:ascii="宋体"/>
                <w:b/>
                <w:color w:val="000000"/>
                <w:sz w:val="20"/>
                <w:szCs w:val="20"/>
              </w:rPr>
            </w:pPr>
          </w:p>
        </w:tc>
        <w:tc>
          <w:tcPr>
            <w:tcW w:w="1308" w:type="dxa"/>
            <w:gridSpan w:val="2"/>
          </w:tcPr>
          <w:p>
            <w:pPr>
              <w:rPr>
                <w:rFonts w:ascii="宋体"/>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6" w:hRule="atLeast"/>
          <w:jc w:val="center"/>
        </w:trPr>
        <w:tc>
          <w:tcPr>
            <w:tcW w:w="1148" w:type="dxa"/>
            <w:vMerge w:val="restart"/>
            <w:vAlign w:val="center"/>
          </w:tcPr>
          <w:p>
            <w:pPr>
              <w:ind w:left="-4" w:leftChars="-21" w:hanging="40" w:hangingChars="20"/>
              <w:rPr>
                <w:rFonts w:ascii="宋体"/>
                <w:color w:val="000000"/>
                <w:sz w:val="20"/>
                <w:szCs w:val="20"/>
              </w:rPr>
            </w:pPr>
            <w:r>
              <w:rPr>
                <w:rFonts w:hint="eastAsia" w:ascii="宋体" w:hAnsi="宋体"/>
                <w:color w:val="000000"/>
                <w:sz w:val="20"/>
                <w:szCs w:val="20"/>
              </w:rPr>
              <w:t>质量法律、法规、标准</w:t>
            </w:r>
          </w:p>
        </w:tc>
        <w:tc>
          <w:tcPr>
            <w:tcW w:w="5954" w:type="dxa"/>
            <w:gridSpan w:val="4"/>
            <w:vAlign w:val="center"/>
          </w:tcPr>
          <w:p>
            <w:pPr>
              <w:ind w:left="300" w:hanging="300" w:hangingChars="150"/>
              <w:rPr>
                <w:rFonts w:ascii="宋体"/>
                <w:color w:val="000000"/>
                <w:sz w:val="20"/>
                <w:szCs w:val="20"/>
              </w:rPr>
            </w:pPr>
            <w:r>
              <w:rPr>
                <w:rFonts w:hint="eastAsia" w:ascii="宋体" w:hAnsi="宋体"/>
                <w:color w:val="000000"/>
                <w:sz w:val="20"/>
                <w:szCs w:val="20"/>
              </w:rPr>
              <w:t>是否建立了适用外来文件清单</w:t>
            </w:r>
          </w:p>
        </w:tc>
        <w:tc>
          <w:tcPr>
            <w:tcW w:w="970" w:type="dxa"/>
            <w:gridSpan w:val="2"/>
            <w:vAlign w:val="center"/>
          </w:tcPr>
          <w:p>
            <w:pPr>
              <w:rPr>
                <w:rFonts w:ascii="宋体"/>
                <w:color w:val="00000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vAlign w:val="center"/>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5" w:hRule="atLeast"/>
          <w:jc w:val="center"/>
        </w:trPr>
        <w:tc>
          <w:tcPr>
            <w:tcW w:w="1148" w:type="dxa"/>
            <w:vMerge w:val="continue"/>
            <w:vAlign w:val="center"/>
          </w:tcPr>
          <w:p>
            <w:pPr>
              <w:ind w:left="-4" w:leftChars="-21" w:hanging="40" w:hangingChars="20"/>
              <w:rPr>
                <w:rFonts w:ascii="宋体"/>
                <w:color w:val="000000"/>
                <w:sz w:val="20"/>
                <w:szCs w:val="20"/>
              </w:rPr>
            </w:pPr>
          </w:p>
        </w:tc>
        <w:tc>
          <w:tcPr>
            <w:tcW w:w="5954" w:type="dxa"/>
            <w:gridSpan w:val="4"/>
            <w:vAlign w:val="center"/>
          </w:tcPr>
          <w:p>
            <w:pPr>
              <w:rPr>
                <w:rFonts w:ascii="宋体"/>
                <w:color w:val="000000"/>
                <w:sz w:val="20"/>
                <w:szCs w:val="20"/>
              </w:rPr>
            </w:pPr>
            <w:r>
              <w:rPr>
                <w:rFonts w:hint="eastAsia" w:ascii="宋体" w:hAnsi="宋体"/>
                <w:color w:val="000000"/>
                <w:sz w:val="20"/>
                <w:szCs w:val="20"/>
              </w:rPr>
              <w:t>收集的法律、法规、标准（产品标准、服务标准）是否充分</w:t>
            </w:r>
          </w:p>
        </w:tc>
        <w:tc>
          <w:tcPr>
            <w:tcW w:w="970" w:type="dxa"/>
            <w:gridSpan w:val="2"/>
            <w:vAlign w:val="center"/>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充分</w:t>
            </w:r>
          </w:p>
        </w:tc>
        <w:tc>
          <w:tcPr>
            <w:tcW w:w="1308" w:type="dxa"/>
            <w:gridSpan w:val="2"/>
            <w:vAlign w:val="center"/>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2" w:hRule="atLeast"/>
          <w:jc w:val="center"/>
        </w:trPr>
        <w:tc>
          <w:tcPr>
            <w:tcW w:w="1148" w:type="dxa"/>
            <w:vMerge w:val="restart"/>
            <w:vAlign w:val="center"/>
          </w:tcPr>
          <w:p>
            <w:pPr>
              <w:rPr>
                <w:rFonts w:ascii="宋体"/>
                <w:color w:val="00000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环境</w:t>
            </w:r>
          </w:p>
          <w:p>
            <w:pPr>
              <w:rPr>
                <w:rFonts w:ascii="宋体"/>
                <w:color w:val="00000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职业健康安全</w:t>
            </w:r>
          </w:p>
        </w:tc>
        <w:tc>
          <w:tcPr>
            <w:tcW w:w="5954" w:type="dxa"/>
            <w:gridSpan w:val="4"/>
            <w:vAlign w:val="center"/>
          </w:tcPr>
          <w:p>
            <w:pPr>
              <w:rPr>
                <w:rFonts w:ascii="宋体"/>
                <w:color w:val="000000"/>
                <w:sz w:val="20"/>
                <w:szCs w:val="20"/>
              </w:rPr>
            </w:pPr>
            <w:r>
              <w:rPr>
                <w:rFonts w:hint="eastAsia" w:ascii="宋体"/>
                <w:color w:val="000000"/>
                <w:sz w:val="20"/>
                <w:szCs w:val="20"/>
              </w:rPr>
              <w:t>是否建立了法律法规获取渠道</w:t>
            </w:r>
          </w:p>
        </w:tc>
        <w:tc>
          <w:tcPr>
            <w:tcW w:w="970" w:type="dxa"/>
            <w:gridSpan w:val="2"/>
            <w:vAlign w:val="center"/>
          </w:tcPr>
          <w:p>
            <w:pPr>
              <w:rPr>
                <w:rFonts w:ascii="宋体"/>
                <w:color w:val="00000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vAlign w:val="center"/>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8" w:hRule="atLeast"/>
          <w:jc w:val="center"/>
        </w:trPr>
        <w:tc>
          <w:tcPr>
            <w:tcW w:w="1148" w:type="dxa"/>
            <w:vMerge w:val="continue"/>
            <w:vAlign w:val="center"/>
          </w:tcPr>
          <w:p>
            <w:pPr>
              <w:ind w:left="185" w:leftChars="88"/>
              <w:rPr>
                <w:rFonts w:ascii="宋体"/>
                <w:color w:val="000000"/>
                <w:sz w:val="20"/>
                <w:szCs w:val="20"/>
              </w:rPr>
            </w:pPr>
          </w:p>
        </w:tc>
        <w:tc>
          <w:tcPr>
            <w:tcW w:w="5954" w:type="dxa"/>
            <w:gridSpan w:val="4"/>
            <w:vAlign w:val="center"/>
          </w:tcPr>
          <w:p>
            <w:pPr>
              <w:rPr>
                <w:rFonts w:ascii="宋体"/>
                <w:color w:val="000000"/>
                <w:sz w:val="20"/>
                <w:szCs w:val="20"/>
              </w:rPr>
            </w:pPr>
            <w:r>
              <w:rPr>
                <w:rFonts w:hint="eastAsia" w:ascii="宋体"/>
                <w:color w:val="000000"/>
                <w:sz w:val="20"/>
                <w:szCs w:val="20"/>
              </w:rPr>
              <w:t>是否建立了法律法规清单</w:t>
            </w:r>
          </w:p>
        </w:tc>
        <w:tc>
          <w:tcPr>
            <w:tcW w:w="970" w:type="dxa"/>
            <w:gridSpan w:val="2"/>
            <w:vAlign w:val="center"/>
          </w:tcPr>
          <w:p>
            <w:pPr>
              <w:rPr>
                <w:rFonts w:ascii="宋体"/>
                <w:color w:val="00000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vAlign w:val="center"/>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4" w:hRule="atLeast"/>
          <w:jc w:val="center"/>
        </w:trPr>
        <w:tc>
          <w:tcPr>
            <w:tcW w:w="1148" w:type="dxa"/>
            <w:vMerge w:val="continue"/>
            <w:vAlign w:val="center"/>
          </w:tcPr>
          <w:p>
            <w:pPr>
              <w:ind w:left="185" w:leftChars="88"/>
              <w:rPr>
                <w:rFonts w:ascii="宋体"/>
                <w:color w:val="000000"/>
                <w:sz w:val="20"/>
                <w:szCs w:val="20"/>
              </w:rPr>
            </w:pPr>
          </w:p>
        </w:tc>
        <w:tc>
          <w:tcPr>
            <w:tcW w:w="5954" w:type="dxa"/>
            <w:gridSpan w:val="4"/>
            <w:vAlign w:val="center"/>
          </w:tcPr>
          <w:p>
            <w:pPr>
              <w:rPr>
                <w:rFonts w:ascii="宋体"/>
                <w:color w:val="000000"/>
                <w:sz w:val="20"/>
                <w:szCs w:val="20"/>
              </w:rPr>
            </w:pPr>
            <w:r>
              <w:rPr>
                <w:rFonts w:hint="eastAsia" w:ascii="宋体"/>
                <w:color w:val="000000"/>
                <w:sz w:val="20"/>
                <w:szCs w:val="20"/>
              </w:rPr>
              <w:t>法律法规清单中收集的法律法规是否充分</w:t>
            </w:r>
          </w:p>
        </w:tc>
        <w:tc>
          <w:tcPr>
            <w:tcW w:w="970" w:type="dxa"/>
            <w:gridSpan w:val="2"/>
            <w:vAlign w:val="center"/>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充分</w:t>
            </w:r>
          </w:p>
        </w:tc>
        <w:tc>
          <w:tcPr>
            <w:tcW w:w="1308" w:type="dxa"/>
            <w:gridSpan w:val="2"/>
            <w:vAlign w:val="center"/>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b/>
                <w:color w:val="000000"/>
                <w:sz w:val="20"/>
                <w:szCs w:val="20"/>
              </w:rPr>
            </w:pPr>
            <w:r>
              <w:rPr>
                <w:rFonts w:ascii="宋体" w:hAnsi="宋体"/>
                <w:b/>
                <w:color w:val="000000"/>
                <w:sz w:val="20"/>
                <w:szCs w:val="20"/>
              </w:rPr>
              <w:t xml:space="preserve">4. </w:t>
            </w:r>
            <w:r>
              <w:rPr>
                <w:rFonts w:hint="eastAsia" w:ascii="宋体" w:hAnsi="宋体"/>
                <w:b/>
                <w:color w:val="000000"/>
                <w:sz w:val="20"/>
                <w:szCs w:val="20"/>
              </w:rPr>
              <w:t>组织结构、部门等职责是否已规定</w:t>
            </w:r>
          </w:p>
        </w:tc>
        <w:tc>
          <w:tcPr>
            <w:tcW w:w="970" w:type="dxa"/>
            <w:gridSpan w:val="2"/>
          </w:tcPr>
          <w:p>
            <w:pPr>
              <w:rPr>
                <w:rFonts w:ascii="宋体"/>
                <w:b/>
                <w:color w:val="000000"/>
                <w:spacing w:val="-10"/>
                <w:sz w:val="20"/>
                <w:szCs w:val="20"/>
              </w:rPr>
            </w:pPr>
            <w:r>
              <w:rPr>
                <w:rFonts w:hint="eastAsia" w:ascii="宋体" w:hAnsi="宋体"/>
                <w:b/>
                <w:color w:val="000000"/>
                <w:spacing w:val="-10"/>
                <w:sz w:val="20"/>
                <w:szCs w:val="20"/>
                <w:lang w:eastAsia="zh-CN"/>
              </w:rPr>
              <w:t>☑</w:t>
            </w:r>
            <w:r>
              <w:rPr>
                <w:rFonts w:hint="eastAsia" w:ascii="宋体" w:hAnsi="宋体"/>
                <w:b/>
                <w:color w:val="000000"/>
                <w:sz w:val="20"/>
                <w:szCs w:val="20"/>
              </w:rPr>
              <w:t>是</w:t>
            </w:r>
          </w:p>
        </w:tc>
        <w:tc>
          <w:tcPr>
            <w:tcW w:w="1308" w:type="dxa"/>
            <w:gridSpan w:val="2"/>
          </w:tcPr>
          <w:p>
            <w:pPr>
              <w:rPr>
                <w:rFonts w:ascii="宋体"/>
                <w:b/>
                <w:color w:val="000000"/>
                <w:spacing w:val="-10"/>
                <w:sz w:val="20"/>
                <w:szCs w:val="20"/>
              </w:rPr>
            </w:pPr>
            <w:r>
              <w:rPr>
                <w:rFonts w:hint="eastAsia" w:ascii="宋体" w:hAnsi="宋体"/>
                <w:b/>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组织职责是否覆盖了管理体系标准的各项要求</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b/>
                <w:color w:val="000000"/>
                <w:sz w:val="20"/>
                <w:szCs w:val="20"/>
              </w:rPr>
            </w:pPr>
            <w:r>
              <w:rPr>
                <w:rFonts w:hint="eastAsia" w:ascii="宋体" w:hAnsi="宋体"/>
                <w:b/>
                <w:color w:val="000000"/>
                <w:sz w:val="20"/>
                <w:szCs w:val="20"/>
              </w:rPr>
              <w:t>其他补充说明</w:t>
            </w:r>
          </w:p>
        </w:tc>
        <w:tc>
          <w:tcPr>
            <w:tcW w:w="970" w:type="dxa"/>
            <w:gridSpan w:val="2"/>
          </w:tcPr>
          <w:p>
            <w:pPr>
              <w:rPr>
                <w:rFonts w:ascii="宋体"/>
                <w:b/>
                <w:color w:val="000000"/>
                <w:spacing w:val="-10"/>
                <w:sz w:val="20"/>
                <w:szCs w:val="20"/>
              </w:rPr>
            </w:pPr>
          </w:p>
        </w:tc>
        <w:tc>
          <w:tcPr>
            <w:tcW w:w="1308" w:type="dxa"/>
            <w:gridSpan w:val="2"/>
          </w:tcPr>
          <w:p>
            <w:pPr>
              <w:rPr>
                <w:rFonts w:ascii="宋体"/>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9380" w:type="dxa"/>
            <w:gridSpan w:val="9"/>
          </w:tcPr>
          <w:p>
            <w:pPr>
              <w:rPr>
                <w:rFonts w:ascii="宋体"/>
                <w:b/>
                <w:color w:val="000000"/>
                <w:sz w:val="20"/>
                <w:szCs w:val="20"/>
              </w:rPr>
            </w:pPr>
            <w:r>
              <w:rPr>
                <w:rFonts w:ascii="宋体" w:hAnsi="宋体"/>
                <w:b/>
                <w:color w:val="000000"/>
                <w:sz w:val="20"/>
                <w:szCs w:val="20"/>
              </w:rPr>
              <w:t>5</w:t>
            </w:r>
            <w:r>
              <w:rPr>
                <w:rFonts w:hint="eastAsia" w:ascii="宋体" w:hAnsi="宋体"/>
                <w:b/>
                <w:color w:val="000000"/>
                <w:sz w:val="20"/>
                <w:szCs w:val="20"/>
              </w:rPr>
              <w:t>、过程识别（</w:t>
            </w:r>
            <w:r>
              <w:rPr>
                <w:rFonts w:ascii="宋体" w:hAnsi="宋体"/>
                <w:b/>
                <w:color w:val="000000"/>
                <w:sz w:val="20"/>
                <w:szCs w:val="20"/>
              </w:rPr>
              <w:t>QMS</w:t>
            </w:r>
            <w:r>
              <w:rPr>
                <w:rFonts w:hint="eastAsia" w:ascii="宋体" w:hAnsi="宋体"/>
                <w:b/>
                <w:color w:val="000000"/>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1</w:t>
            </w:r>
            <w:r>
              <w:rPr>
                <w:rFonts w:hint="eastAsia" w:ascii="宋体" w:hAnsi="宋体"/>
                <w:color w:val="000000"/>
                <w:sz w:val="20"/>
                <w:szCs w:val="20"/>
              </w:rPr>
              <w:t>）是否阐明了质量管理体系的实施范围</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2</w:t>
            </w:r>
            <w:r>
              <w:rPr>
                <w:rFonts w:hint="eastAsia" w:ascii="宋体" w:hAnsi="宋体"/>
                <w:color w:val="000000"/>
                <w:sz w:val="20"/>
                <w:szCs w:val="20"/>
              </w:rPr>
              <w:t>）质量管理体系是否删减</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3</w:t>
            </w:r>
            <w:r>
              <w:rPr>
                <w:rFonts w:hint="eastAsia" w:ascii="宋体" w:hAnsi="宋体"/>
                <w:color w:val="000000"/>
                <w:sz w:val="20"/>
                <w:szCs w:val="20"/>
              </w:rPr>
              <w:t>）删减是否合理</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合理</w:t>
            </w:r>
          </w:p>
        </w:tc>
        <w:tc>
          <w:tcPr>
            <w:tcW w:w="1308" w:type="dxa"/>
            <w:gridSpan w:val="2"/>
          </w:tcPr>
          <w:p>
            <w:pPr>
              <w:rPr>
                <w:rFonts w:ascii="宋体"/>
                <w:color w:val="000000"/>
                <w:spacing w:val="-10"/>
                <w:sz w:val="20"/>
                <w:szCs w:val="20"/>
              </w:rPr>
            </w:pPr>
            <w:r>
              <w:rPr>
                <w:rFonts w:hint="eastAsia" w:ascii="宋体" w:hAnsi="宋体"/>
                <w:color w:val="000000"/>
                <w:sz w:val="20"/>
                <w:szCs w:val="20"/>
              </w:rPr>
              <w:t>□不合理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4</w:t>
            </w:r>
            <w:r>
              <w:rPr>
                <w:rFonts w:hint="eastAsia" w:ascii="宋体" w:hAnsi="宋体"/>
                <w:color w:val="000000"/>
                <w:sz w:val="20"/>
                <w:szCs w:val="20"/>
              </w:rPr>
              <w:t>）是否进行了过程识别</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5</w:t>
            </w:r>
            <w:r>
              <w:rPr>
                <w:rFonts w:hint="eastAsia" w:ascii="宋体" w:hAnsi="宋体"/>
                <w:color w:val="000000"/>
                <w:sz w:val="20"/>
                <w:szCs w:val="20"/>
              </w:rPr>
              <w:t>）是否有特殊过程</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6</w:t>
            </w:r>
            <w:r>
              <w:rPr>
                <w:rFonts w:hint="eastAsia" w:ascii="宋体" w:hAnsi="宋体"/>
                <w:color w:val="000000"/>
                <w:sz w:val="20"/>
                <w:szCs w:val="20"/>
              </w:rPr>
              <w:t>）是否有外包过程</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lang w:eastAsia="zh-CN"/>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9380" w:type="dxa"/>
            <w:gridSpan w:val="9"/>
          </w:tcPr>
          <w:p>
            <w:pPr>
              <w:rPr>
                <w:rFonts w:ascii="宋体"/>
                <w:b/>
                <w:color w:val="000000"/>
                <w:sz w:val="20"/>
                <w:szCs w:val="20"/>
              </w:rPr>
            </w:pPr>
            <w:r>
              <w:rPr>
                <w:rFonts w:ascii="宋体" w:hAnsi="宋体"/>
                <w:b/>
                <w:color w:val="000000"/>
                <w:sz w:val="20"/>
                <w:szCs w:val="20"/>
              </w:rPr>
              <w:t>6</w:t>
            </w:r>
            <w:r>
              <w:rPr>
                <w:rFonts w:hint="eastAsia" w:ascii="宋体" w:hAnsi="宋体"/>
                <w:b/>
                <w:color w:val="000000"/>
                <w:sz w:val="20"/>
                <w:szCs w:val="20"/>
              </w:rPr>
              <w:t>、环境因素识别与评价（</w:t>
            </w:r>
            <w:r>
              <w:rPr>
                <w:rFonts w:ascii="宋体" w:hAnsi="宋体"/>
                <w:b/>
                <w:color w:val="000000"/>
                <w:sz w:val="20"/>
                <w:szCs w:val="20"/>
              </w:rPr>
              <w:t>EMS</w:t>
            </w:r>
            <w:r>
              <w:rPr>
                <w:rFonts w:hint="eastAsia" w:ascii="宋体" w:hAnsi="宋体"/>
                <w:b/>
                <w:color w:val="000000"/>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1</w:t>
            </w:r>
            <w:r>
              <w:rPr>
                <w:rFonts w:hint="eastAsia" w:ascii="宋体" w:hAnsi="宋体"/>
                <w:color w:val="000000"/>
                <w:sz w:val="20"/>
                <w:szCs w:val="20"/>
              </w:rPr>
              <w:t>）是否明确了环境管理体系的覆盖范围</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2</w:t>
            </w:r>
            <w:r>
              <w:rPr>
                <w:rFonts w:hint="eastAsia" w:ascii="宋体" w:hAnsi="宋体"/>
                <w:color w:val="000000"/>
                <w:sz w:val="20"/>
                <w:szCs w:val="20"/>
              </w:rPr>
              <w:t>）是否建立了环境因素识别及评价程序</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3</w:t>
            </w:r>
            <w:r>
              <w:rPr>
                <w:rFonts w:hint="eastAsia" w:ascii="宋体" w:hAnsi="宋体"/>
                <w:color w:val="000000"/>
                <w:sz w:val="20"/>
                <w:szCs w:val="20"/>
              </w:rPr>
              <w:t>）环境因素识别是否充分</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充分</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7" w:hRule="atLeast"/>
          <w:jc w:val="center"/>
        </w:trPr>
        <w:tc>
          <w:tcPr>
            <w:tcW w:w="7102" w:type="dxa"/>
            <w:gridSpan w:val="5"/>
          </w:tcPr>
          <w:p>
            <w:pPr>
              <w:rPr>
                <w:rFonts w:ascii="宋体"/>
                <w:color w:val="000000"/>
                <w:spacing w:val="-10"/>
                <w:sz w:val="20"/>
                <w:szCs w:val="20"/>
              </w:rPr>
            </w:pPr>
            <w:r>
              <w:rPr>
                <w:rFonts w:hint="eastAsia" w:ascii="宋体" w:hAnsi="宋体"/>
                <w:color w:val="000000"/>
                <w:sz w:val="20"/>
                <w:szCs w:val="20"/>
              </w:rPr>
              <w:t>（</w:t>
            </w:r>
            <w:r>
              <w:rPr>
                <w:rFonts w:ascii="宋体" w:hAnsi="宋体"/>
                <w:color w:val="000000"/>
                <w:sz w:val="20"/>
                <w:szCs w:val="20"/>
              </w:rPr>
              <w:t>4</w:t>
            </w:r>
            <w:r>
              <w:rPr>
                <w:rFonts w:hint="eastAsia" w:ascii="宋体" w:hAnsi="宋体"/>
                <w:color w:val="000000"/>
                <w:sz w:val="20"/>
                <w:szCs w:val="20"/>
              </w:rPr>
              <w:t>）是否明确了环境因素评价的方法和准则</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pacing w:val="-10"/>
                <w:sz w:val="20"/>
                <w:szCs w:val="20"/>
              </w:rPr>
            </w:pPr>
            <w:r>
              <w:rPr>
                <w:rFonts w:hint="eastAsia" w:ascii="宋体" w:hAnsi="宋体"/>
                <w:color w:val="000000"/>
                <w:sz w:val="20"/>
                <w:szCs w:val="20"/>
              </w:rPr>
              <w:t>（</w:t>
            </w:r>
            <w:r>
              <w:rPr>
                <w:rFonts w:ascii="宋体" w:hAnsi="宋体"/>
                <w:color w:val="000000"/>
                <w:sz w:val="20"/>
                <w:szCs w:val="20"/>
              </w:rPr>
              <w:t>5</w:t>
            </w:r>
            <w:r>
              <w:rPr>
                <w:rFonts w:hint="eastAsia" w:ascii="宋体" w:hAnsi="宋体"/>
                <w:color w:val="000000"/>
                <w:sz w:val="20"/>
                <w:szCs w:val="20"/>
              </w:rPr>
              <w:t>）是否建立了重要环境因素清单</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9380" w:type="dxa"/>
            <w:gridSpan w:val="9"/>
          </w:tcPr>
          <w:p>
            <w:pPr>
              <w:rPr>
                <w:rFonts w:ascii="宋体"/>
                <w:b/>
                <w:color w:val="000000"/>
                <w:sz w:val="20"/>
                <w:szCs w:val="20"/>
              </w:rPr>
            </w:pPr>
            <w:r>
              <w:rPr>
                <w:rFonts w:ascii="宋体" w:hAnsi="宋体"/>
                <w:b/>
                <w:color w:val="000000"/>
                <w:sz w:val="20"/>
                <w:szCs w:val="20"/>
              </w:rPr>
              <w:t>7</w:t>
            </w:r>
            <w:r>
              <w:rPr>
                <w:rFonts w:hint="eastAsia" w:ascii="宋体" w:hAnsi="宋体"/>
                <w:b/>
                <w:color w:val="000000"/>
                <w:sz w:val="20"/>
                <w:szCs w:val="20"/>
              </w:rPr>
              <w:t>、危险源辨识、风险评价及风险控制措施策划（</w:t>
            </w:r>
            <w:r>
              <w:rPr>
                <w:rFonts w:ascii="宋体" w:hAnsi="宋体"/>
                <w:b/>
                <w:color w:val="000000"/>
                <w:sz w:val="20"/>
                <w:szCs w:val="20"/>
              </w:rPr>
              <w:t>OHS</w:t>
            </w:r>
            <w:r>
              <w:rPr>
                <w:rFonts w:hint="eastAsia" w:ascii="宋体" w:hAnsi="宋体"/>
                <w:b/>
                <w:color w:val="000000"/>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1</w:t>
            </w:r>
            <w:r>
              <w:rPr>
                <w:rFonts w:hint="eastAsia" w:ascii="宋体" w:hAnsi="宋体"/>
                <w:color w:val="000000"/>
                <w:sz w:val="20"/>
                <w:szCs w:val="20"/>
              </w:rPr>
              <w:t>）是否明确了职业健康安全管理体系的覆盖范围</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2</w:t>
            </w:r>
            <w:r>
              <w:rPr>
                <w:rFonts w:hint="eastAsia" w:ascii="宋体" w:hAnsi="宋体"/>
                <w:color w:val="000000"/>
                <w:sz w:val="20"/>
                <w:szCs w:val="20"/>
              </w:rPr>
              <w:t>）是否建立了危险源辨识、风险评价及风险控制措施程序</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3</w:t>
            </w:r>
            <w:r>
              <w:rPr>
                <w:rFonts w:hint="eastAsia" w:ascii="宋体" w:hAnsi="宋体"/>
                <w:color w:val="000000"/>
                <w:sz w:val="20"/>
                <w:szCs w:val="20"/>
              </w:rPr>
              <w:t>）危险源辨识是否充分</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充分</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z w:val="20"/>
                <w:szCs w:val="20"/>
              </w:rPr>
            </w:pPr>
            <w:r>
              <w:rPr>
                <w:rFonts w:ascii="宋体" w:hAnsi="宋体"/>
                <w:color w:val="000000"/>
                <w:sz w:val="20"/>
                <w:szCs w:val="20"/>
              </w:rPr>
              <w:t>(4)</w:t>
            </w:r>
            <w:r>
              <w:rPr>
                <w:rFonts w:hint="eastAsia" w:ascii="宋体" w:hAnsi="宋体"/>
                <w:color w:val="000000"/>
                <w:sz w:val="20"/>
                <w:szCs w:val="20"/>
              </w:rPr>
              <w:t>是否明确了风险评价的方法和风险确定的准则</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5</w:t>
            </w:r>
            <w:r>
              <w:rPr>
                <w:rFonts w:hint="eastAsia" w:ascii="宋体" w:hAnsi="宋体"/>
                <w:color w:val="000000"/>
                <w:sz w:val="20"/>
                <w:szCs w:val="20"/>
              </w:rPr>
              <w:t>）风险评价是否合理</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6</w:t>
            </w:r>
            <w:r>
              <w:rPr>
                <w:rFonts w:hint="eastAsia" w:ascii="宋体" w:hAnsi="宋体"/>
                <w:color w:val="000000"/>
                <w:sz w:val="20"/>
                <w:szCs w:val="20"/>
              </w:rPr>
              <w:t>）是否建立了不可接受风险清单</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7</w:t>
            </w:r>
            <w:r>
              <w:rPr>
                <w:rFonts w:hint="eastAsia" w:ascii="宋体" w:hAnsi="宋体"/>
                <w:color w:val="000000"/>
                <w:sz w:val="20"/>
                <w:szCs w:val="20"/>
              </w:rPr>
              <w:t>）是否策划了不可接受风险的控制措施</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b/>
                <w:color w:val="000000"/>
                <w:sz w:val="20"/>
                <w:szCs w:val="20"/>
              </w:rPr>
            </w:pPr>
            <w:r>
              <w:rPr>
                <w:rFonts w:ascii="宋体" w:hAnsi="宋体"/>
                <w:b/>
                <w:color w:val="000000"/>
                <w:sz w:val="20"/>
                <w:szCs w:val="20"/>
              </w:rPr>
              <w:t>8</w:t>
            </w:r>
            <w:r>
              <w:rPr>
                <w:rFonts w:hint="eastAsia" w:ascii="宋体" w:hAnsi="宋体"/>
                <w:b/>
                <w:color w:val="000000"/>
                <w:sz w:val="20"/>
                <w:szCs w:val="20"/>
              </w:rPr>
              <w:t>、对管理体系</w:t>
            </w:r>
            <w:r>
              <w:rPr>
                <w:rFonts w:ascii="宋体"/>
                <w:b/>
                <w:color w:val="000000"/>
                <w:sz w:val="20"/>
                <w:szCs w:val="20"/>
              </w:rPr>
              <w:t>,</w:t>
            </w:r>
            <w:r>
              <w:rPr>
                <w:rFonts w:hint="eastAsia" w:ascii="宋体" w:hAnsi="宋体"/>
                <w:b/>
                <w:color w:val="000000"/>
                <w:sz w:val="20"/>
                <w:szCs w:val="20"/>
              </w:rPr>
              <w:t>综合绩效是否建立了监视测量程序或制度</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9380" w:type="dxa"/>
            <w:gridSpan w:val="9"/>
          </w:tcPr>
          <w:p>
            <w:pPr>
              <w:rPr>
                <w:rFonts w:ascii="宋体"/>
                <w:color w:val="000000"/>
                <w:sz w:val="20"/>
                <w:szCs w:val="20"/>
              </w:rPr>
            </w:pPr>
            <w:r>
              <w:rPr>
                <w:rFonts w:ascii="宋体" w:hAnsi="宋体"/>
                <w:b/>
                <w:color w:val="000000"/>
                <w:sz w:val="20"/>
                <w:szCs w:val="20"/>
              </w:rPr>
              <w:t>9</w:t>
            </w:r>
            <w:r>
              <w:rPr>
                <w:rFonts w:hint="eastAsia" w:ascii="宋体" w:hAnsi="宋体"/>
                <w:b/>
                <w:color w:val="000000"/>
                <w:sz w:val="20"/>
                <w:szCs w:val="20"/>
              </w:rPr>
              <w:t>、管理体系文件的结构、层次及其文件的数量、</w:t>
            </w:r>
            <w:r>
              <w:rPr>
                <w:rFonts w:hint="eastAsia" w:ascii="宋体" w:hAnsi="宋体"/>
                <w:b/>
                <w:color w:val="000000"/>
                <w:spacing w:val="-10"/>
                <w:sz w:val="20"/>
                <w:szCs w:val="20"/>
              </w:rPr>
              <w:t>文件化体系相对于标准的符合性：见文件审核报告</w:t>
            </w:r>
          </w:p>
        </w:tc>
      </w:tr>
    </w:tbl>
    <w:p>
      <w:pPr>
        <w:pStyle w:val="4"/>
        <w:pBdr>
          <w:bottom w:val="none" w:color="auto" w:sz="0" w:space="0"/>
        </w:pBdr>
        <w:ind w:right="600" w:firstLine="257" w:firstLineChars="100"/>
        <w:jc w:val="both"/>
        <w:rPr>
          <w:rFonts w:ascii="宋体"/>
          <w:b/>
          <w:color w:val="000000"/>
          <w:spacing w:val="-2"/>
          <w:sz w:val="26"/>
          <w:szCs w:val="26"/>
        </w:rPr>
      </w:pPr>
      <w:r>
        <w:rPr>
          <w:rFonts w:hint="eastAsia" w:ascii="宋体" w:hAnsi="宋体"/>
          <w:b/>
          <w:color w:val="000000"/>
          <w:spacing w:val="-2"/>
          <w:sz w:val="26"/>
          <w:szCs w:val="26"/>
        </w:rPr>
        <w:t>七、受审核方的运作场所和现场的具体情况</w:t>
      </w:r>
    </w:p>
    <w:tbl>
      <w:tblPr>
        <w:tblStyle w:val="6"/>
        <w:tblW w:w="9355" w:type="dxa"/>
        <w:tblInd w:w="39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84"/>
        <w:gridCol w:w="993"/>
        <w:gridCol w:w="63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3" w:hRule="atLeast"/>
        </w:trPr>
        <w:tc>
          <w:tcPr>
            <w:tcW w:w="9355" w:type="dxa"/>
            <w:gridSpan w:val="3"/>
          </w:tcPr>
          <w:p>
            <w:pPr>
              <w:tabs>
                <w:tab w:val="left" w:pos="360"/>
              </w:tabs>
              <w:ind w:left="360" w:hanging="360"/>
              <w:rPr>
                <w:rFonts w:ascii="宋体"/>
                <w:b/>
                <w:color w:val="000000"/>
                <w:sz w:val="20"/>
                <w:szCs w:val="20"/>
              </w:rPr>
            </w:pPr>
            <w:r>
              <w:rPr>
                <w:rFonts w:hint="eastAsia" w:ascii="宋体" w:hAnsi="宋体"/>
                <w:b/>
                <w:color w:val="000000"/>
                <w:sz w:val="20"/>
                <w:szCs w:val="20"/>
              </w:rPr>
              <w:t>通过</w:t>
            </w:r>
            <w:r>
              <w:rPr>
                <w:rFonts w:hint="eastAsia" w:ascii="宋体" w:hAnsi="宋体"/>
                <w:b/>
                <w:color w:val="000000"/>
                <w:sz w:val="20"/>
                <w:szCs w:val="20"/>
                <w:lang w:val="en-US" w:eastAsia="zh-CN"/>
              </w:rPr>
              <w:t>视频/电话方式</w:t>
            </w:r>
            <w:r>
              <w:rPr>
                <w:rFonts w:hint="eastAsia" w:ascii="宋体" w:hAnsi="宋体"/>
                <w:b/>
                <w:color w:val="000000"/>
                <w:sz w:val="20"/>
                <w:szCs w:val="20"/>
              </w:rPr>
              <w:t>与主要管理者和相关人员交流</w:t>
            </w:r>
            <w:r>
              <w:rPr>
                <w:rFonts w:ascii="宋体" w:hAnsi="宋体"/>
                <w:b/>
                <w:color w:val="000000"/>
                <w:sz w:val="20"/>
                <w:szCs w:val="20"/>
              </w:rPr>
              <w:t xml:space="preserve">, </w:t>
            </w:r>
            <w:r>
              <w:rPr>
                <w:rFonts w:hint="eastAsia" w:ascii="宋体" w:hAnsi="宋体"/>
                <w:b/>
                <w:color w:val="000000"/>
                <w:sz w:val="20"/>
                <w:szCs w:val="20"/>
              </w:rPr>
              <w:t>重要场所</w:t>
            </w:r>
            <w:r>
              <w:rPr>
                <w:rFonts w:hint="eastAsia" w:ascii="宋体" w:hAnsi="宋体"/>
                <w:b/>
                <w:color w:val="000000"/>
                <w:sz w:val="20"/>
                <w:szCs w:val="20"/>
                <w:lang w:val="en-US" w:eastAsia="zh-CN"/>
              </w:rPr>
              <w:t>查看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2977" w:type="dxa"/>
            <w:gridSpan w:val="2"/>
          </w:tcPr>
          <w:p>
            <w:pPr>
              <w:tabs>
                <w:tab w:val="left" w:pos="360"/>
              </w:tabs>
              <w:ind w:left="360" w:hanging="360"/>
              <w:rPr>
                <w:rFonts w:ascii="宋体"/>
                <w:b/>
                <w:color w:val="000000"/>
                <w:sz w:val="20"/>
                <w:szCs w:val="20"/>
              </w:rPr>
            </w:pPr>
            <w:r>
              <w:rPr>
                <w:rFonts w:hint="eastAsia" w:ascii="宋体" w:hAnsi="宋体"/>
                <w:b/>
                <w:color w:val="000000"/>
                <w:sz w:val="20"/>
                <w:szCs w:val="20"/>
              </w:rPr>
              <w:t>受审核方产品</w:t>
            </w:r>
            <w:r>
              <w:rPr>
                <w:rFonts w:ascii="宋体" w:hAnsi="宋体"/>
                <w:b/>
                <w:color w:val="000000"/>
                <w:sz w:val="20"/>
                <w:szCs w:val="20"/>
              </w:rPr>
              <w:t>/</w:t>
            </w:r>
            <w:r>
              <w:rPr>
                <w:rFonts w:hint="eastAsia" w:ascii="宋体" w:hAnsi="宋体"/>
                <w:b/>
                <w:color w:val="000000"/>
                <w:sz w:val="20"/>
                <w:szCs w:val="20"/>
              </w:rPr>
              <w:t>服务</w:t>
            </w:r>
            <w:r>
              <w:rPr>
                <w:rFonts w:ascii="宋体" w:hAnsi="宋体"/>
                <w:b/>
                <w:color w:val="000000"/>
                <w:sz w:val="20"/>
                <w:szCs w:val="20"/>
              </w:rPr>
              <w:t>;</w:t>
            </w:r>
          </w:p>
        </w:tc>
        <w:tc>
          <w:tcPr>
            <w:tcW w:w="6378" w:type="dxa"/>
          </w:tcPr>
          <w:p>
            <w:pPr>
              <w:tabs>
                <w:tab w:val="left" w:pos="360"/>
              </w:tabs>
              <w:ind w:left="360" w:hanging="360"/>
              <w:rPr>
                <w:rFonts w:ascii="宋体"/>
                <w:b/>
                <w:color w:val="000000"/>
                <w:sz w:val="20"/>
                <w:szCs w:val="20"/>
              </w:rPr>
            </w:pPr>
            <w:r>
              <w:rPr>
                <w:b w:val="0"/>
                <w:bCs w:val="0"/>
                <w:sz w:val="21"/>
                <w:szCs w:val="21"/>
              </w:rPr>
              <w:t>铁路专用产品及机电产品、五金交电的销售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977" w:type="dxa"/>
            <w:gridSpan w:val="2"/>
          </w:tcPr>
          <w:p>
            <w:pPr>
              <w:tabs>
                <w:tab w:val="left" w:pos="360"/>
              </w:tabs>
              <w:ind w:left="360" w:hanging="360"/>
              <w:rPr>
                <w:rFonts w:ascii="宋体"/>
                <w:b/>
                <w:color w:val="000000"/>
                <w:sz w:val="20"/>
                <w:szCs w:val="20"/>
              </w:rPr>
            </w:pPr>
            <w:r>
              <w:rPr>
                <w:rFonts w:hint="eastAsia" w:ascii="宋体" w:hAnsi="宋体"/>
                <w:b/>
                <w:color w:val="000000"/>
                <w:sz w:val="20"/>
                <w:szCs w:val="20"/>
              </w:rPr>
              <w:t>受审核方组织机构、职能、</w:t>
            </w:r>
          </w:p>
        </w:tc>
        <w:tc>
          <w:tcPr>
            <w:tcW w:w="6378" w:type="dxa"/>
          </w:tcPr>
          <w:p>
            <w:pPr>
              <w:tabs>
                <w:tab w:val="left" w:pos="360"/>
              </w:tabs>
              <w:spacing w:before="156" w:beforeLines="50"/>
              <w:ind w:left="357" w:hanging="357"/>
              <w:rPr>
                <w:rFonts w:hint="default" w:ascii="宋体" w:eastAsia="宋体"/>
                <w:b/>
                <w:color w:val="000000"/>
                <w:sz w:val="20"/>
                <w:szCs w:val="20"/>
                <w:lang w:val="en-US" w:eastAsia="zh-CN"/>
              </w:rPr>
            </w:pPr>
            <w:r>
              <w:rPr>
                <w:rFonts w:hint="eastAsia" w:ascii="宋体" w:hAnsi="宋体"/>
                <w:b/>
                <w:color w:val="000000"/>
                <w:sz w:val="20"/>
                <w:szCs w:val="20"/>
              </w:rPr>
              <w:t>公司部门设置：</w:t>
            </w:r>
            <w:r>
              <w:rPr>
                <w:rFonts w:hint="eastAsia" w:ascii="宋体" w:hAnsi="宋体"/>
                <w:b/>
                <w:color w:val="000000"/>
                <w:sz w:val="20"/>
                <w:szCs w:val="20"/>
                <w:lang w:val="en-US" w:eastAsia="zh-CN"/>
              </w:rPr>
              <w:t>综合部、物资代理部</w:t>
            </w:r>
          </w:p>
          <w:p>
            <w:pPr>
              <w:tabs>
                <w:tab w:val="left" w:pos="360"/>
              </w:tabs>
              <w:spacing w:before="156" w:beforeLines="50"/>
              <w:ind w:left="357" w:hanging="357"/>
              <w:rPr>
                <w:rFonts w:ascii="宋体"/>
                <w:b/>
                <w:color w:val="000000"/>
                <w:sz w:val="20"/>
                <w:szCs w:val="20"/>
              </w:rPr>
            </w:pPr>
            <w:r>
              <w:rPr>
                <w:rFonts w:hint="eastAsia" w:ascii="宋体" w:hAnsi="宋体"/>
                <w:b/>
                <w:color w:val="000000"/>
                <w:sz w:val="20"/>
                <w:szCs w:val="20"/>
              </w:rPr>
              <w:t>管理体系推进部门：</w:t>
            </w:r>
            <w:r>
              <w:rPr>
                <w:rFonts w:hint="eastAsia" w:ascii="宋体" w:hAnsi="宋体"/>
                <w:b/>
                <w:color w:val="000000"/>
                <w:sz w:val="20"/>
                <w:szCs w:val="20"/>
                <w:lang w:val="en-US" w:eastAsia="zh-CN"/>
              </w:rPr>
              <w:t>综合部</w:t>
            </w:r>
          </w:p>
          <w:p>
            <w:pPr>
              <w:tabs>
                <w:tab w:val="left" w:pos="360"/>
              </w:tabs>
              <w:spacing w:before="156" w:beforeLines="50"/>
              <w:ind w:left="357" w:hanging="357"/>
              <w:rPr>
                <w:rFonts w:hint="eastAsia" w:ascii="宋体" w:eastAsia="宋体"/>
                <w:b/>
                <w:color w:val="000000"/>
                <w:sz w:val="20"/>
                <w:szCs w:val="20"/>
                <w:lang w:eastAsia="zh-CN"/>
              </w:rPr>
            </w:pPr>
            <w:r>
              <w:rPr>
                <w:rFonts w:hint="eastAsia" w:ascii="宋体" w:hAnsi="宋体"/>
                <w:b/>
                <w:color w:val="000000"/>
                <w:sz w:val="20"/>
                <w:szCs w:val="20"/>
              </w:rPr>
              <w:t>质量管理部门：</w:t>
            </w:r>
            <w:r>
              <w:rPr>
                <w:rFonts w:hint="eastAsia" w:ascii="宋体" w:hAnsi="宋体"/>
                <w:b/>
                <w:color w:val="000000"/>
                <w:sz w:val="20"/>
                <w:szCs w:val="20"/>
                <w:lang w:val="en-US" w:eastAsia="zh-CN"/>
              </w:rPr>
              <w:t>物资代理部</w:t>
            </w:r>
          </w:p>
          <w:p>
            <w:pPr>
              <w:tabs>
                <w:tab w:val="left" w:pos="360"/>
              </w:tabs>
              <w:spacing w:before="156" w:beforeLines="50"/>
              <w:ind w:left="357" w:hanging="357"/>
              <w:rPr>
                <w:rFonts w:ascii="宋体"/>
                <w:b/>
                <w:color w:val="000000"/>
                <w:sz w:val="20"/>
                <w:szCs w:val="20"/>
              </w:rPr>
            </w:pPr>
            <w:r>
              <w:rPr>
                <w:rFonts w:hint="eastAsia" w:ascii="宋体" w:hAnsi="宋体"/>
                <w:b/>
                <w:color w:val="000000"/>
                <w:sz w:val="20"/>
                <w:szCs w:val="20"/>
              </w:rPr>
              <w:t>环境管理主管部门：</w:t>
            </w:r>
            <w:r>
              <w:rPr>
                <w:rFonts w:hint="eastAsia" w:ascii="宋体" w:hAnsi="宋体"/>
                <w:b/>
                <w:color w:val="000000"/>
                <w:sz w:val="20"/>
                <w:szCs w:val="20"/>
                <w:lang w:val="en-US" w:eastAsia="zh-CN"/>
              </w:rPr>
              <w:t>综合部</w:t>
            </w:r>
          </w:p>
          <w:p>
            <w:pPr>
              <w:tabs>
                <w:tab w:val="left" w:pos="360"/>
              </w:tabs>
              <w:spacing w:before="156" w:beforeLines="50"/>
              <w:ind w:left="357" w:hanging="357"/>
              <w:rPr>
                <w:rFonts w:ascii="宋体"/>
                <w:b/>
                <w:color w:val="000000"/>
                <w:sz w:val="20"/>
                <w:szCs w:val="20"/>
              </w:rPr>
            </w:pPr>
            <w:r>
              <w:rPr>
                <w:rFonts w:hint="eastAsia" w:ascii="宋体" w:hAnsi="宋体"/>
                <w:b/>
                <w:color w:val="000000"/>
                <w:sz w:val="20"/>
                <w:szCs w:val="20"/>
              </w:rPr>
              <w:t>职业健康安全主管部门：</w:t>
            </w:r>
            <w:r>
              <w:rPr>
                <w:rFonts w:hint="eastAsia" w:ascii="宋体" w:hAnsi="宋体"/>
                <w:b/>
                <w:color w:val="000000"/>
                <w:sz w:val="20"/>
                <w:szCs w:val="20"/>
                <w:lang w:val="en-US" w:eastAsia="zh-CN"/>
              </w:rPr>
              <w:t>综合部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trPr>
        <w:tc>
          <w:tcPr>
            <w:tcW w:w="9355" w:type="dxa"/>
            <w:gridSpan w:val="3"/>
          </w:tcPr>
          <w:p>
            <w:pPr>
              <w:tabs>
                <w:tab w:val="left" w:pos="33"/>
              </w:tabs>
              <w:ind w:firstLine="33"/>
              <w:rPr>
                <w:rFonts w:hint="eastAsia" w:ascii="宋体" w:eastAsia="宋体"/>
                <w:b/>
                <w:color w:val="000000"/>
                <w:sz w:val="20"/>
                <w:szCs w:val="20"/>
                <w:lang w:eastAsia="zh-CN"/>
              </w:rPr>
            </w:pPr>
            <w:r>
              <w:rPr>
                <w:rFonts w:hint="eastAsia" w:ascii="宋体" w:hAnsi="宋体"/>
                <w:b/>
                <w:color w:val="000000"/>
                <w:sz w:val="20"/>
                <w:szCs w:val="20"/>
              </w:rPr>
              <w:t>客户的场所：</w:t>
            </w:r>
            <w:r>
              <w:rPr>
                <w:rFonts w:hint="eastAsia" w:asciiTheme="minorEastAsia" w:hAnsiTheme="minorEastAsia" w:eastAsiaTheme="minorEastAsia"/>
                <w:b w:val="0"/>
                <w:bCs w:val="0"/>
                <w:sz w:val="21"/>
                <w:szCs w:val="21"/>
                <w:lang w:eastAsia="zh-CN"/>
              </w:rPr>
              <w:t>新疆乌鲁木齐市新市区江苏西路11号(铁路局四街4-3号)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trPr>
        <w:tc>
          <w:tcPr>
            <w:tcW w:w="1984" w:type="dxa"/>
            <w:vMerge w:val="restart"/>
          </w:tcPr>
          <w:p>
            <w:pPr>
              <w:tabs>
                <w:tab w:val="left" w:pos="360"/>
              </w:tabs>
              <w:ind w:left="360" w:hanging="360"/>
              <w:rPr>
                <w:rFonts w:ascii="宋体"/>
                <w:color w:val="000000"/>
                <w:sz w:val="20"/>
                <w:szCs w:val="20"/>
              </w:rPr>
            </w:pPr>
            <w:r>
              <w:rPr>
                <w:rFonts w:hint="eastAsia" w:ascii="宋体" w:hAnsi="宋体"/>
                <w:color w:val="000000"/>
                <w:sz w:val="20"/>
                <w:szCs w:val="20"/>
              </w:rPr>
              <w:t>多场所情况</w:t>
            </w:r>
          </w:p>
        </w:tc>
        <w:tc>
          <w:tcPr>
            <w:tcW w:w="7371" w:type="dxa"/>
            <w:gridSpan w:val="2"/>
          </w:tcPr>
          <w:p>
            <w:pPr>
              <w:tabs>
                <w:tab w:val="left" w:pos="360"/>
              </w:tabs>
              <w:ind w:left="360" w:hanging="360"/>
              <w:rPr>
                <w:rFonts w:ascii="宋体"/>
                <w:color w:val="000000"/>
                <w:sz w:val="20"/>
                <w:szCs w:val="20"/>
              </w:rPr>
            </w:pPr>
            <w:r>
              <w:rPr>
                <w:rFonts w:hint="eastAsia" w:ascii="宋体" w:hAnsi="宋体"/>
                <w:color w:val="000000"/>
                <w:sz w:val="20"/>
                <w:szCs w:val="20"/>
              </w:rPr>
              <w:t>不在同一地址的部门</w:t>
            </w:r>
            <w:r>
              <w:rPr>
                <w:rFonts w:ascii="宋体" w:hAnsi="宋体"/>
                <w:color w:val="000000"/>
                <w:sz w:val="20"/>
                <w:szCs w:val="20"/>
              </w:rPr>
              <w:t>(</w:t>
            </w:r>
            <w:r>
              <w:rPr>
                <w:rFonts w:hint="eastAsia" w:ascii="宋体" w:hAnsi="宋体"/>
                <w:color w:val="000000"/>
                <w:sz w:val="20"/>
                <w:szCs w:val="20"/>
              </w:rPr>
              <w:t>车间、仓库、销售部</w:t>
            </w:r>
            <w:r>
              <w:rPr>
                <w:rFonts w:ascii="宋体" w:hAnsi="宋体"/>
                <w:color w:val="000000"/>
                <w:sz w:val="20"/>
                <w:szCs w:val="20"/>
              </w:rPr>
              <w:t>)</w:t>
            </w:r>
            <w:r>
              <w:rPr>
                <w:rFonts w:hint="eastAsia" w:ascii="宋体" w:hAnsi="宋体"/>
                <w:color w:val="000000"/>
                <w:sz w:val="20"/>
                <w:szCs w:val="20"/>
              </w:rPr>
              <w:t>有几个</w:t>
            </w:r>
            <w:r>
              <w:rPr>
                <w:rFonts w:ascii="宋体" w:hAnsi="宋体"/>
                <w:color w:val="000000"/>
                <w:sz w:val="20"/>
                <w:szCs w:val="20"/>
              </w:rPr>
              <w:t xml:space="preserve">; </w:t>
            </w:r>
          </w:p>
          <w:p>
            <w:pPr>
              <w:tabs>
                <w:tab w:val="left" w:pos="360"/>
              </w:tabs>
              <w:ind w:left="360" w:hanging="360"/>
              <w:rPr>
                <w:rFonts w:ascii="宋体"/>
                <w:color w:val="000000"/>
                <w:sz w:val="20"/>
                <w:szCs w:val="20"/>
              </w:rPr>
            </w:pPr>
            <w:r>
              <w:rPr>
                <w:rFonts w:hint="eastAsia" w:ascii="宋体"/>
                <w:color w:val="000000"/>
                <w:sz w:val="20"/>
                <w:szCs w:val="20"/>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5" w:hRule="atLeast"/>
        </w:trPr>
        <w:tc>
          <w:tcPr>
            <w:tcW w:w="1984" w:type="dxa"/>
            <w:vMerge w:val="continue"/>
          </w:tcPr>
          <w:p>
            <w:pPr>
              <w:tabs>
                <w:tab w:val="left" w:pos="360"/>
              </w:tabs>
              <w:ind w:left="360" w:hanging="360"/>
              <w:rPr>
                <w:rFonts w:ascii="宋体"/>
                <w:color w:val="000000"/>
                <w:sz w:val="20"/>
                <w:szCs w:val="20"/>
              </w:rPr>
            </w:pPr>
          </w:p>
        </w:tc>
        <w:tc>
          <w:tcPr>
            <w:tcW w:w="7371" w:type="dxa"/>
            <w:gridSpan w:val="2"/>
          </w:tcPr>
          <w:p>
            <w:pPr>
              <w:tabs>
                <w:tab w:val="left" w:pos="360"/>
              </w:tabs>
              <w:ind w:left="360" w:hanging="360"/>
              <w:rPr>
                <w:rFonts w:ascii="宋体"/>
                <w:color w:val="000000"/>
                <w:sz w:val="20"/>
                <w:szCs w:val="20"/>
              </w:rPr>
            </w:pPr>
            <w:r>
              <w:rPr>
                <w:rFonts w:ascii="宋体" w:hAnsi="宋体"/>
                <w:color w:val="000000"/>
                <w:sz w:val="20"/>
                <w:szCs w:val="20"/>
              </w:rPr>
              <w:t>——</w:t>
            </w:r>
            <w:r>
              <w:rPr>
                <w:rFonts w:hint="eastAsia" w:ascii="宋体" w:hAnsi="宋体"/>
                <w:color w:val="000000"/>
                <w:sz w:val="20"/>
                <w:szCs w:val="20"/>
              </w:rPr>
              <w:t>不在同一地址的分场所</w:t>
            </w:r>
            <w:r>
              <w:rPr>
                <w:rFonts w:ascii="宋体" w:hAnsi="宋体"/>
                <w:color w:val="000000"/>
                <w:sz w:val="20"/>
                <w:szCs w:val="20"/>
              </w:rPr>
              <w:t>(</w:t>
            </w:r>
            <w:r>
              <w:rPr>
                <w:rFonts w:hint="eastAsia" w:ascii="宋体" w:hAnsi="宋体"/>
                <w:color w:val="000000"/>
                <w:sz w:val="20"/>
                <w:szCs w:val="20"/>
              </w:rPr>
              <w:t>分厂、子公司、分公司</w:t>
            </w:r>
            <w:r>
              <w:rPr>
                <w:rFonts w:ascii="宋体" w:hAnsi="宋体"/>
                <w:color w:val="000000"/>
                <w:sz w:val="20"/>
                <w:szCs w:val="20"/>
              </w:rPr>
              <w:t xml:space="preserve">) </w:t>
            </w:r>
            <w:r>
              <w:rPr>
                <w:rFonts w:hint="eastAsia" w:ascii="宋体" w:hAnsi="宋体"/>
                <w:color w:val="000000"/>
                <w:sz w:val="20"/>
                <w:szCs w:val="20"/>
              </w:rPr>
              <w:t>有几个</w:t>
            </w:r>
            <w:r>
              <w:rPr>
                <w:rFonts w:ascii="宋体" w:hAnsi="宋体"/>
                <w:color w:val="000000"/>
                <w:sz w:val="20"/>
                <w:szCs w:val="20"/>
              </w:rPr>
              <w:t xml:space="preserve">; </w:t>
            </w:r>
          </w:p>
          <w:p>
            <w:pPr>
              <w:tabs>
                <w:tab w:val="left" w:pos="360"/>
              </w:tabs>
              <w:rPr>
                <w:rFonts w:ascii="宋体"/>
                <w:color w:val="000000"/>
                <w:sz w:val="20"/>
                <w:szCs w:val="20"/>
              </w:rPr>
            </w:pPr>
            <w:r>
              <w:rPr>
                <w:rFonts w:hint="eastAsia" w:ascii="宋体"/>
                <w:color w:val="000000"/>
                <w:sz w:val="20"/>
                <w:szCs w:val="20"/>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trPr>
        <w:tc>
          <w:tcPr>
            <w:tcW w:w="1984" w:type="dxa"/>
            <w:vMerge w:val="continue"/>
          </w:tcPr>
          <w:p>
            <w:pPr>
              <w:tabs>
                <w:tab w:val="left" w:pos="360"/>
              </w:tabs>
              <w:ind w:left="360" w:hanging="360"/>
              <w:rPr>
                <w:rFonts w:ascii="宋体"/>
                <w:color w:val="000000"/>
                <w:sz w:val="20"/>
                <w:szCs w:val="20"/>
              </w:rPr>
            </w:pPr>
          </w:p>
        </w:tc>
        <w:tc>
          <w:tcPr>
            <w:tcW w:w="7371" w:type="dxa"/>
            <w:gridSpan w:val="2"/>
          </w:tcPr>
          <w:p>
            <w:pPr>
              <w:tabs>
                <w:tab w:val="left" w:pos="360"/>
              </w:tabs>
              <w:ind w:left="360" w:hanging="360"/>
              <w:rPr>
                <w:rFonts w:ascii="宋体"/>
                <w:color w:val="000000"/>
                <w:sz w:val="20"/>
                <w:szCs w:val="20"/>
              </w:rPr>
            </w:pPr>
            <w:r>
              <w:rPr>
                <w:rFonts w:ascii="宋体" w:hAnsi="宋体"/>
                <w:color w:val="000000"/>
                <w:sz w:val="20"/>
                <w:szCs w:val="20"/>
              </w:rPr>
              <w:t>——</w:t>
            </w:r>
            <w:r>
              <w:rPr>
                <w:rFonts w:hint="eastAsia" w:ascii="宋体" w:hAnsi="宋体"/>
                <w:color w:val="000000"/>
                <w:sz w:val="20"/>
                <w:szCs w:val="20"/>
              </w:rPr>
              <w:t>临时</w:t>
            </w:r>
            <w:r>
              <w:rPr>
                <w:rFonts w:ascii="宋体" w:hAnsi="宋体"/>
                <w:color w:val="000000"/>
                <w:sz w:val="20"/>
                <w:szCs w:val="20"/>
              </w:rPr>
              <w:t>/</w:t>
            </w:r>
            <w:r>
              <w:rPr>
                <w:rFonts w:hint="eastAsia" w:ascii="宋体" w:hAnsi="宋体"/>
                <w:color w:val="000000"/>
                <w:sz w:val="20"/>
                <w:szCs w:val="20"/>
              </w:rPr>
              <w:t>流动场所有几个</w:t>
            </w:r>
            <w:r>
              <w:rPr>
                <w:rFonts w:ascii="宋体" w:hAnsi="宋体"/>
                <w:color w:val="000000"/>
                <w:sz w:val="20"/>
                <w:szCs w:val="20"/>
              </w:rPr>
              <w:t>;</w:t>
            </w:r>
          </w:p>
          <w:p>
            <w:pPr>
              <w:tabs>
                <w:tab w:val="left" w:pos="360"/>
              </w:tabs>
              <w:ind w:left="360" w:hanging="360"/>
              <w:rPr>
                <w:rFonts w:ascii="宋体"/>
                <w:color w:val="000000"/>
                <w:sz w:val="20"/>
                <w:szCs w:val="20"/>
              </w:rPr>
            </w:pPr>
            <w:r>
              <w:rPr>
                <w:rFonts w:hint="eastAsia" w:ascii="宋体" w:hAnsi="宋体" w:cs="Times New Roman"/>
                <w:color w:val="000000"/>
                <w:sz w:val="20"/>
                <w:szCs w:val="20"/>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1984" w:type="dxa"/>
          </w:tcPr>
          <w:p>
            <w:pPr>
              <w:tabs>
                <w:tab w:val="left" w:pos="0"/>
              </w:tabs>
              <w:rPr>
                <w:rFonts w:ascii="宋体"/>
                <w:color w:val="000000"/>
                <w:sz w:val="20"/>
                <w:szCs w:val="20"/>
              </w:rPr>
            </w:pPr>
            <w:r>
              <w:rPr>
                <w:rFonts w:hint="eastAsia" w:ascii="宋体" w:hAnsi="宋体"/>
                <w:color w:val="000000"/>
                <w:sz w:val="20"/>
                <w:szCs w:val="20"/>
              </w:rPr>
              <w:t>活动和过程所在地理位置对环境</w:t>
            </w:r>
            <w:r>
              <w:rPr>
                <w:rFonts w:ascii="宋体" w:hAnsi="宋体"/>
                <w:color w:val="000000"/>
                <w:sz w:val="20"/>
                <w:szCs w:val="20"/>
              </w:rPr>
              <w:t>/</w:t>
            </w:r>
            <w:r>
              <w:rPr>
                <w:rFonts w:hint="eastAsia" w:ascii="宋体" w:hAnsi="宋体"/>
                <w:color w:val="000000"/>
                <w:sz w:val="20"/>
                <w:szCs w:val="20"/>
              </w:rPr>
              <w:t>安全的特殊要求</w:t>
            </w:r>
          </w:p>
        </w:tc>
        <w:tc>
          <w:tcPr>
            <w:tcW w:w="7371" w:type="dxa"/>
            <w:gridSpan w:val="2"/>
          </w:tcPr>
          <w:p>
            <w:pPr>
              <w:tabs>
                <w:tab w:val="left" w:pos="360"/>
              </w:tabs>
              <w:ind w:left="360" w:hanging="360"/>
              <w:rPr>
                <w:rFonts w:hint="eastAsia" w:ascii="宋体" w:eastAsia="宋体"/>
                <w:color w:val="000000"/>
                <w:sz w:val="20"/>
                <w:szCs w:val="20"/>
                <w:lang w:val="en-US" w:eastAsia="zh-CN"/>
              </w:rPr>
            </w:pPr>
            <w:r>
              <w:rPr>
                <w:rFonts w:hint="eastAsia" w:ascii="宋体"/>
                <w:color w:val="000000"/>
                <w:sz w:val="20"/>
                <w:szCs w:val="20"/>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3" w:hRule="atLeast"/>
        </w:trPr>
        <w:tc>
          <w:tcPr>
            <w:tcW w:w="9355" w:type="dxa"/>
            <w:gridSpan w:val="3"/>
          </w:tcPr>
          <w:p>
            <w:pPr>
              <w:tabs>
                <w:tab w:val="left" w:pos="360"/>
              </w:tabs>
              <w:ind w:left="357" w:hanging="357"/>
              <w:rPr>
                <w:rFonts w:ascii="宋体"/>
                <w:b/>
                <w:color w:val="000000"/>
                <w:sz w:val="20"/>
                <w:szCs w:val="20"/>
              </w:rPr>
            </w:pPr>
            <w:r>
              <w:rPr>
                <w:rFonts w:hint="eastAsia" w:ascii="宋体" w:hAnsi="宋体"/>
                <w:b/>
                <w:color w:val="000000"/>
                <w:sz w:val="20"/>
                <w:szCs w:val="20"/>
              </w:rPr>
              <w:t>概述受审核方现场具体情况：</w:t>
            </w:r>
          </w:p>
          <w:p>
            <w:pPr>
              <w:tabs>
                <w:tab w:val="left" w:pos="360"/>
              </w:tabs>
              <w:ind w:left="357" w:hanging="357"/>
              <w:rPr>
                <w:rFonts w:hint="eastAsia" w:ascii="宋体" w:eastAsia="宋体"/>
                <w:color w:val="000000"/>
                <w:sz w:val="20"/>
                <w:szCs w:val="20"/>
                <w:lang w:eastAsia="zh-CN"/>
              </w:rPr>
            </w:pPr>
            <w:r>
              <w:rPr>
                <w:rFonts w:hint="eastAsia" w:ascii="宋体" w:hAnsi="宋体"/>
                <w:color w:val="000000"/>
                <w:sz w:val="20"/>
                <w:szCs w:val="20"/>
              </w:rPr>
              <w:t>受审核方位于：</w:t>
            </w:r>
            <w:r>
              <w:rPr>
                <w:rFonts w:hint="eastAsia" w:asciiTheme="minorEastAsia" w:hAnsiTheme="minorEastAsia" w:eastAsiaTheme="minorEastAsia"/>
                <w:b w:val="0"/>
                <w:bCs w:val="0"/>
                <w:sz w:val="21"/>
                <w:szCs w:val="21"/>
                <w:lang w:eastAsia="zh-CN"/>
              </w:rPr>
              <w:t>新疆乌鲁木齐市新市区江苏西路11号(铁路局四街4-3号)</w:t>
            </w:r>
          </w:p>
          <w:p>
            <w:pPr>
              <w:tabs>
                <w:tab w:val="left" w:pos="360"/>
              </w:tabs>
              <w:ind w:left="357" w:hanging="357"/>
              <w:rPr>
                <w:rFonts w:ascii="宋体"/>
                <w:color w:val="000000"/>
                <w:sz w:val="20"/>
                <w:szCs w:val="20"/>
              </w:rPr>
            </w:pPr>
            <w:r>
              <w:rPr>
                <w:rFonts w:hint="eastAsia" w:ascii="宋体" w:hAnsi="宋体"/>
                <w:color w:val="000000"/>
                <w:sz w:val="20"/>
                <w:szCs w:val="20"/>
              </w:rPr>
              <w:t>其使用的建筑设施是：</w:t>
            </w:r>
            <w:r>
              <w:rPr>
                <w:rFonts w:hint="eastAsia" w:ascii="宋体" w:hAnsi="宋体"/>
                <w:color w:val="000000"/>
                <w:spacing w:val="-10"/>
                <w:sz w:val="20"/>
                <w:szCs w:val="20"/>
                <w:lang w:eastAsia="zh-CN"/>
              </w:rPr>
              <w:t>□</w:t>
            </w:r>
            <w:r>
              <w:rPr>
                <w:rFonts w:hint="eastAsia" w:ascii="宋体" w:hAnsi="宋体"/>
                <w:color w:val="000000"/>
                <w:sz w:val="20"/>
                <w:szCs w:val="20"/>
              </w:rPr>
              <w:t>自</w:t>
            </w:r>
            <w:r>
              <w:rPr>
                <w:rFonts w:hint="eastAsia" w:ascii="宋体" w:hAnsi="宋体"/>
                <w:color w:val="000000"/>
                <w:sz w:val="20"/>
                <w:szCs w:val="20"/>
                <w:lang w:val="en-US" w:eastAsia="zh-CN"/>
              </w:rPr>
              <w:t>购</w:t>
            </w:r>
            <w:r>
              <w:rPr>
                <w:rFonts w:hint="eastAsia" w:ascii="宋体" w:hAnsi="宋体"/>
                <w:color w:val="000000"/>
                <w:sz w:val="20"/>
                <w:szCs w:val="20"/>
              </w:rPr>
              <w:t>办公用房</w:t>
            </w:r>
            <w:r>
              <w:rPr>
                <w:rFonts w:hint="eastAsia" w:ascii="宋体" w:hAnsi="宋体"/>
                <w:color w:val="000000"/>
                <w:spacing w:val="-10"/>
                <w:sz w:val="20"/>
                <w:szCs w:val="20"/>
              </w:rPr>
              <w:t>□</w:t>
            </w:r>
            <w:r>
              <w:rPr>
                <w:rFonts w:hint="eastAsia" w:ascii="宋体" w:hAnsi="宋体"/>
                <w:color w:val="000000"/>
                <w:sz w:val="20"/>
                <w:szCs w:val="20"/>
              </w:rPr>
              <w:t>自建厂房</w:t>
            </w:r>
            <w:r>
              <w:rPr>
                <w:rFonts w:hint="eastAsia" w:ascii="宋体" w:hAnsi="宋体"/>
                <w:color w:val="000000"/>
                <w:spacing w:val="-10"/>
                <w:sz w:val="20"/>
                <w:szCs w:val="20"/>
                <w:lang w:eastAsia="zh-CN"/>
              </w:rPr>
              <w:t>☑</w:t>
            </w:r>
            <w:r>
              <w:rPr>
                <w:rFonts w:hint="eastAsia" w:ascii="宋体" w:hAnsi="宋体"/>
                <w:color w:val="000000"/>
                <w:spacing w:val="-10"/>
                <w:sz w:val="20"/>
                <w:szCs w:val="20"/>
              </w:rPr>
              <w:t>租用办公用房□租用厂房</w:t>
            </w:r>
          </w:p>
          <w:p>
            <w:pPr>
              <w:tabs>
                <w:tab w:val="left" w:pos="360"/>
              </w:tabs>
              <w:ind w:left="357" w:hanging="357"/>
              <w:rPr>
                <w:rFonts w:ascii="宋体"/>
                <w:color w:val="000000"/>
                <w:sz w:val="20"/>
                <w:szCs w:val="20"/>
              </w:rPr>
            </w:pPr>
            <w:r>
              <w:rPr>
                <w:rFonts w:hint="eastAsia" w:ascii="宋体" w:hAnsi="宋体"/>
                <w:color w:val="000000"/>
                <w:sz w:val="20"/>
                <w:szCs w:val="20"/>
              </w:rPr>
              <w:t>受审核方现场是否属于高风险地区</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z w:val="20"/>
                <w:szCs w:val="20"/>
                <w:lang w:eastAsia="zh-CN"/>
              </w:rPr>
              <w:t>☑</w:t>
            </w:r>
            <w:r>
              <w:rPr>
                <w:rFonts w:hint="eastAsia" w:ascii="宋体" w:hAnsi="宋体"/>
                <w:color w:val="000000"/>
                <w:sz w:val="20"/>
                <w:szCs w:val="20"/>
              </w:rPr>
              <w:t>否</w:t>
            </w:r>
          </w:p>
          <w:p>
            <w:pPr>
              <w:tabs>
                <w:tab w:val="left" w:pos="360"/>
              </w:tabs>
              <w:ind w:left="357" w:hanging="357"/>
              <w:rPr>
                <w:rFonts w:ascii="宋体"/>
                <w:b/>
                <w:color w:val="000000"/>
                <w:sz w:val="20"/>
                <w:szCs w:val="20"/>
              </w:rPr>
            </w:pPr>
            <w:r>
              <w:rPr>
                <w:rFonts w:hint="eastAsia" w:ascii="宋体" w:hAnsi="宋体"/>
                <w:color w:val="000000"/>
                <w:sz w:val="20"/>
                <w:szCs w:val="20"/>
              </w:rPr>
              <w:t>受审核方现场周边是否具有危险性场所，如化工厂、加油站等</w:t>
            </w:r>
            <w:r>
              <w:rPr>
                <w:rFonts w:hint="eastAsia" w:ascii="宋体" w:hAnsi="宋体"/>
                <w:color w:val="000000"/>
                <w:spacing w:val="-10"/>
                <w:sz w:val="20"/>
                <w:szCs w:val="20"/>
              </w:rPr>
              <w:t>□</w:t>
            </w:r>
            <w:r>
              <w:rPr>
                <w:rFonts w:hint="eastAsia" w:ascii="宋体" w:hAnsi="宋体"/>
                <w:color w:val="000000"/>
                <w:sz w:val="20"/>
                <w:szCs w:val="20"/>
              </w:rPr>
              <w:t>有</w:t>
            </w:r>
            <w:r>
              <w:rPr>
                <w:rFonts w:hint="eastAsia" w:ascii="宋体" w:hAnsi="宋体"/>
                <w:color w:val="000000"/>
                <w:sz w:val="20"/>
                <w:szCs w:val="20"/>
                <w:lang w:eastAsia="zh-CN"/>
              </w:rPr>
              <w:t>☑</w:t>
            </w:r>
            <w:r>
              <w:rPr>
                <w:rFonts w:hint="eastAsia" w:ascii="宋体" w:hAnsi="宋体"/>
                <w:color w:val="000000"/>
                <w:sz w:val="20"/>
                <w:szCs w:val="20"/>
              </w:rPr>
              <w:t>无</w:t>
            </w:r>
          </w:p>
          <w:p>
            <w:pPr>
              <w:tabs>
                <w:tab w:val="left" w:pos="360"/>
              </w:tabs>
              <w:ind w:left="357" w:hanging="357"/>
              <w:rPr>
                <w:rFonts w:ascii="宋体"/>
                <w:b/>
                <w:color w:val="000000"/>
                <w:sz w:val="20"/>
                <w:szCs w:val="20"/>
              </w:rPr>
            </w:pPr>
            <w:r>
              <w:rPr>
                <w:rFonts w:hint="eastAsia" w:ascii="宋体" w:hAnsi="宋体"/>
                <w:b/>
                <w:color w:val="000000"/>
                <w:sz w:val="20"/>
                <w:szCs w:val="20"/>
              </w:rPr>
              <w:t>如有，请描述具体现场：</w:t>
            </w:r>
          </w:p>
          <w:p>
            <w:pPr>
              <w:tabs>
                <w:tab w:val="left" w:pos="360"/>
              </w:tabs>
              <w:ind w:left="357" w:hanging="357"/>
              <w:rPr>
                <w:rFonts w:ascii="宋体"/>
                <w:b/>
                <w:color w:val="000000"/>
                <w:sz w:val="24"/>
              </w:rPr>
            </w:pPr>
          </w:p>
        </w:tc>
      </w:tr>
    </w:tbl>
    <w:p>
      <w:pPr>
        <w:spacing w:before="156" w:beforeLines="50" w:line="360" w:lineRule="exact"/>
        <w:rPr>
          <w:rFonts w:hint="eastAsia" w:ascii="宋体" w:hAnsi="宋体" w:eastAsia="宋体" w:cs="Times New Roman"/>
          <w:b/>
          <w:color w:val="000000"/>
          <w:spacing w:val="-2"/>
          <w:kern w:val="2"/>
          <w:sz w:val="26"/>
          <w:szCs w:val="26"/>
          <w:lang w:val="en-US" w:eastAsia="zh-CN" w:bidi="ar-SA"/>
        </w:rPr>
      </w:pPr>
      <w:r>
        <w:rPr>
          <w:rFonts w:hint="eastAsia" w:ascii="宋体" w:hAnsi="宋体" w:eastAsia="宋体" w:cs="Times New Roman"/>
          <w:b/>
          <w:color w:val="000000"/>
          <w:spacing w:val="-2"/>
          <w:kern w:val="2"/>
          <w:sz w:val="26"/>
          <w:szCs w:val="26"/>
          <w:lang w:val="en-US" w:eastAsia="zh-CN" w:bidi="ar-SA"/>
        </w:rPr>
        <w:t>八、收集关于受审核方的管理体系范围、过程和场所的必要信息以及相关的法律法规要求和遵守情况</w:t>
      </w:r>
    </w:p>
    <w:tbl>
      <w:tblPr>
        <w:tblStyle w:val="6"/>
        <w:tblW w:w="947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52"/>
        <w:gridCol w:w="5147"/>
        <w:gridCol w:w="1239"/>
        <w:gridCol w:w="10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479" w:type="dxa"/>
            <w:gridSpan w:val="4"/>
            <w:vAlign w:val="center"/>
          </w:tcPr>
          <w:p>
            <w:pPr>
              <w:rPr>
                <w:rFonts w:ascii="宋体"/>
                <w:b/>
                <w:color w:val="000000"/>
                <w:spacing w:val="-10"/>
                <w:sz w:val="20"/>
                <w:szCs w:val="20"/>
              </w:rPr>
            </w:pPr>
            <w:r>
              <w:rPr>
                <w:rFonts w:hint="eastAsia" w:ascii="宋体" w:hAnsi="宋体"/>
                <w:b/>
                <w:color w:val="000000"/>
                <w:sz w:val="20"/>
                <w:szCs w:val="20"/>
              </w:rPr>
              <w:t>核实受审核方管理体系覆盖的查产品范围与现场运作情况是否一致；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2052" w:type="dxa"/>
            <w:vMerge w:val="restart"/>
            <w:vAlign w:val="center"/>
          </w:tcPr>
          <w:p>
            <w:pPr>
              <w:rPr>
                <w:rFonts w:ascii="宋体"/>
                <w:color w:val="000000"/>
                <w:sz w:val="20"/>
                <w:szCs w:val="20"/>
              </w:rPr>
            </w:pPr>
            <w:r>
              <w:rPr>
                <w:rFonts w:hint="eastAsia" w:ascii="宋体" w:hAnsi="宋体"/>
                <w:color w:val="000000"/>
                <w:sz w:val="20"/>
                <w:szCs w:val="20"/>
              </w:rPr>
              <w:t>产品</w:t>
            </w:r>
            <w:r>
              <w:rPr>
                <w:rFonts w:ascii="宋体" w:hAnsi="宋体"/>
                <w:color w:val="000000"/>
                <w:sz w:val="20"/>
                <w:szCs w:val="20"/>
              </w:rPr>
              <w:t>/</w:t>
            </w:r>
            <w:r>
              <w:rPr>
                <w:rFonts w:hint="eastAsia" w:ascii="宋体" w:hAnsi="宋体"/>
                <w:color w:val="000000"/>
                <w:sz w:val="20"/>
                <w:szCs w:val="20"/>
              </w:rPr>
              <w:t>服务</w:t>
            </w:r>
          </w:p>
        </w:tc>
        <w:tc>
          <w:tcPr>
            <w:tcW w:w="5147" w:type="dxa"/>
          </w:tcPr>
          <w:p>
            <w:pPr>
              <w:rPr>
                <w:rFonts w:ascii="宋体"/>
                <w:color w:val="000000"/>
                <w:sz w:val="20"/>
                <w:szCs w:val="20"/>
              </w:rPr>
            </w:pPr>
            <w:r>
              <w:rPr>
                <w:rFonts w:hint="eastAsia" w:ascii="宋体" w:hAnsi="宋体"/>
                <w:color w:val="000000"/>
                <w:sz w:val="20"/>
                <w:szCs w:val="20"/>
              </w:rPr>
              <w:t>现场产品与申请范围是否一致：</w:t>
            </w:r>
          </w:p>
        </w:tc>
        <w:tc>
          <w:tcPr>
            <w:tcW w:w="1239" w:type="dxa"/>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041" w:type="dxa"/>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2" w:hRule="atLeast"/>
          <w:jc w:val="center"/>
        </w:trPr>
        <w:tc>
          <w:tcPr>
            <w:tcW w:w="2052" w:type="dxa"/>
            <w:vMerge w:val="continue"/>
          </w:tcPr>
          <w:p>
            <w:pPr>
              <w:rPr>
                <w:rFonts w:ascii="宋体"/>
                <w:color w:val="000000"/>
                <w:spacing w:val="-10"/>
                <w:sz w:val="20"/>
                <w:szCs w:val="20"/>
              </w:rPr>
            </w:pPr>
          </w:p>
        </w:tc>
        <w:tc>
          <w:tcPr>
            <w:tcW w:w="5147" w:type="dxa"/>
          </w:tcPr>
          <w:p>
            <w:pPr>
              <w:rPr>
                <w:rFonts w:ascii="宋体"/>
                <w:color w:val="000000"/>
                <w:spacing w:val="-10"/>
                <w:sz w:val="20"/>
                <w:szCs w:val="20"/>
              </w:rPr>
            </w:pPr>
            <w:r>
              <w:rPr>
                <w:rFonts w:hint="eastAsia" w:ascii="宋体" w:hAnsi="宋体"/>
                <w:color w:val="000000"/>
                <w:sz w:val="20"/>
                <w:szCs w:val="20"/>
              </w:rPr>
              <w:t>现场服务与申请范围是否一致：</w:t>
            </w:r>
          </w:p>
        </w:tc>
        <w:tc>
          <w:tcPr>
            <w:tcW w:w="1239" w:type="dxa"/>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041" w:type="dxa"/>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4" w:hRule="atLeast"/>
          <w:jc w:val="center"/>
        </w:trPr>
        <w:tc>
          <w:tcPr>
            <w:tcW w:w="2052" w:type="dxa"/>
            <w:vMerge w:val="continue"/>
          </w:tcPr>
          <w:p>
            <w:pPr>
              <w:rPr>
                <w:rFonts w:ascii="宋体"/>
                <w:color w:val="000000"/>
                <w:sz w:val="20"/>
                <w:szCs w:val="20"/>
              </w:rPr>
            </w:pPr>
          </w:p>
        </w:tc>
        <w:tc>
          <w:tcPr>
            <w:tcW w:w="7427" w:type="dxa"/>
            <w:gridSpan w:val="3"/>
          </w:tcPr>
          <w:p>
            <w:pPr>
              <w:rPr>
                <w:rFonts w:ascii="宋体"/>
                <w:color w:val="000000"/>
                <w:spacing w:val="-10"/>
                <w:sz w:val="20"/>
                <w:szCs w:val="20"/>
              </w:rPr>
            </w:pPr>
            <w:r>
              <w:rPr>
                <w:rFonts w:hint="eastAsia" w:ascii="宋体"/>
                <w:color w:val="000000"/>
                <w:sz w:val="20"/>
                <w:szCs w:val="20"/>
              </w:rPr>
              <w:t>如不一致，请简述不一致情况：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vAlign w:val="center"/>
          </w:tcPr>
          <w:p>
            <w:pPr>
              <w:rPr>
                <w:rFonts w:ascii="宋体"/>
                <w:color w:val="000000"/>
                <w:sz w:val="20"/>
                <w:szCs w:val="20"/>
              </w:rPr>
            </w:pPr>
          </w:p>
        </w:tc>
        <w:tc>
          <w:tcPr>
            <w:tcW w:w="7427" w:type="dxa"/>
            <w:gridSpan w:val="3"/>
          </w:tcPr>
          <w:p>
            <w:pPr>
              <w:rPr>
                <w:rFonts w:ascii="宋体"/>
                <w:color w:val="000000"/>
                <w:sz w:val="20"/>
                <w:szCs w:val="20"/>
              </w:rPr>
            </w:pPr>
            <w:r>
              <w:rPr>
                <w:rFonts w:hint="eastAsia" w:ascii="宋体" w:hAnsi="宋体"/>
                <w:color w:val="000000"/>
                <w:sz w:val="20"/>
                <w:szCs w:val="20"/>
              </w:rPr>
              <w:t>有</w:t>
            </w:r>
            <w:r>
              <w:rPr>
                <w:rFonts w:hint="eastAsia" w:ascii="宋体" w:hAnsi="宋体"/>
                <w:color w:val="000000"/>
                <w:sz w:val="20"/>
                <w:szCs w:val="20"/>
                <w:lang w:val="en-US" w:eastAsia="zh-CN"/>
              </w:rPr>
              <w:t>1</w:t>
            </w:r>
            <w:r>
              <w:rPr>
                <w:rFonts w:hint="eastAsia" w:ascii="宋体" w:hAnsi="宋体"/>
                <w:color w:val="000000"/>
                <w:sz w:val="20"/>
                <w:szCs w:val="20"/>
              </w:rPr>
              <w:t>种</w:t>
            </w:r>
            <w:r>
              <w:rPr>
                <w:rFonts w:hint="eastAsia" w:ascii="宋体" w:hAnsi="宋体"/>
                <w:color w:val="000000"/>
                <w:sz w:val="20"/>
                <w:szCs w:val="20"/>
                <w:lang w:val="en-US" w:eastAsia="zh-CN"/>
              </w:rPr>
              <w:t>服务</w:t>
            </w:r>
            <w:r>
              <w:rPr>
                <w:rFonts w:hint="eastAsia" w:ascii="宋体" w:hAnsi="宋体"/>
                <w:color w:val="000000"/>
                <w:sz w:val="20"/>
                <w:szCs w:val="20"/>
              </w:rPr>
              <w:t>，</w:t>
            </w:r>
          </w:p>
          <w:p>
            <w:pPr>
              <w:rPr>
                <w:rFonts w:ascii="宋体"/>
                <w:color w:val="000000"/>
                <w:spacing w:val="-10"/>
                <w:sz w:val="20"/>
                <w:szCs w:val="20"/>
              </w:rPr>
            </w:pPr>
            <w:r>
              <w:rPr>
                <w:rFonts w:hint="eastAsia" w:ascii="宋体" w:hAnsi="宋体"/>
                <w:color w:val="000000"/>
                <w:sz w:val="20"/>
                <w:szCs w:val="20"/>
              </w:rPr>
              <w:t>运作方式：</w:t>
            </w:r>
            <w:r>
              <w:rPr>
                <w:rFonts w:hint="eastAsia" w:ascii="宋体" w:hAnsi="宋体"/>
                <w:color w:val="000000"/>
                <w:spacing w:val="-10"/>
                <w:sz w:val="20"/>
                <w:szCs w:val="20"/>
                <w:lang w:eastAsia="zh-CN"/>
              </w:rPr>
              <w:t>☑</w:t>
            </w:r>
            <w:r>
              <w:rPr>
                <w:rFonts w:hint="eastAsia" w:ascii="宋体" w:hAnsi="宋体"/>
                <w:color w:val="000000"/>
                <w:sz w:val="20"/>
                <w:szCs w:val="20"/>
              </w:rPr>
              <w:t>白班生产</w:t>
            </w:r>
            <w:r>
              <w:rPr>
                <w:rFonts w:hint="eastAsia" w:ascii="宋体" w:hAnsi="宋体"/>
                <w:color w:val="000000"/>
                <w:spacing w:val="-10"/>
                <w:sz w:val="20"/>
                <w:szCs w:val="20"/>
                <w:lang w:eastAsia="zh-CN"/>
              </w:rPr>
              <w:t>□</w:t>
            </w:r>
            <w:r>
              <w:rPr>
                <w:rFonts w:hint="eastAsia" w:ascii="宋体" w:hAnsi="宋体"/>
                <w:color w:val="000000"/>
                <w:sz w:val="20"/>
                <w:szCs w:val="20"/>
              </w:rPr>
              <w:t>倒班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restart"/>
            <w:vAlign w:val="center"/>
          </w:tcPr>
          <w:p>
            <w:pPr>
              <w:rPr>
                <w:rFonts w:ascii="宋体"/>
                <w:color w:val="000000"/>
                <w:spacing w:val="-10"/>
                <w:sz w:val="20"/>
                <w:szCs w:val="20"/>
              </w:rPr>
            </w:pPr>
            <w:r>
              <w:rPr>
                <w:rFonts w:hint="eastAsia" w:ascii="宋体" w:hAnsi="宋体"/>
                <w:color w:val="000000"/>
                <w:sz w:val="20"/>
                <w:szCs w:val="20"/>
              </w:rPr>
              <w:t>受审核方适用法律许可类文件的获取及其有效性的情况</w:t>
            </w:r>
          </w:p>
        </w:tc>
        <w:tc>
          <w:tcPr>
            <w:tcW w:w="7427" w:type="dxa"/>
            <w:gridSpan w:val="3"/>
          </w:tcPr>
          <w:p>
            <w:pPr>
              <w:rPr>
                <w:rFonts w:ascii="宋体"/>
                <w:color w:val="000000"/>
                <w:spacing w:val="-10"/>
                <w:sz w:val="20"/>
                <w:szCs w:val="20"/>
              </w:rPr>
            </w:pPr>
            <w:r>
              <w:rPr>
                <w:rFonts w:hint="eastAsia" w:ascii="宋体"/>
                <w:color w:val="000000"/>
                <w:sz w:val="20"/>
                <w:szCs w:val="20"/>
              </w:rPr>
              <w:t>营业执照是否有效：</w:t>
            </w:r>
            <w:r>
              <w:rPr>
                <w:rFonts w:hint="eastAsia" w:ascii="宋体" w:hAnsi="宋体"/>
                <w:color w:val="000000"/>
                <w:spacing w:val="-10"/>
                <w:sz w:val="20"/>
                <w:szCs w:val="20"/>
                <w:lang w:eastAsia="zh-CN"/>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tcPr>
          <w:p>
            <w:pPr>
              <w:rPr>
                <w:rFonts w:ascii="宋体"/>
                <w:b/>
                <w:color w:val="000000"/>
                <w:sz w:val="20"/>
                <w:szCs w:val="20"/>
              </w:rPr>
            </w:pPr>
          </w:p>
        </w:tc>
        <w:tc>
          <w:tcPr>
            <w:tcW w:w="7427" w:type="dxa"/>
            <w:gridSpan w:val="3"/>
          </w:tcPr>
          <w:p>
            <w:pPr>
              <w:rPr>
                <w:rFonts w:ascii="宋体"/>
                <w:color w:val="000000"/>
                <w:spacing w:val="-10"/>
                <w:sz w:val="20"/>
                <w:szCs w:val="20"/>
              </w:rPr>
            </w:pPr>
            <w:r>
              <w:rPr>
                <w:rFonts w:hint="eastAsia" w:ascii="宋体"/>
                <w:color w:val="000000"/>
                <w:sz w:val="20"/>
                <w:szCs w:val="20"/>
              </w:rPr>
              <w:t>组织代码证是否有效：</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tcPr>
          <w:p>
            <w:pPr>
              <w:ind w:left="361" w:leftChars="172" w:firstLine="1194" w:firstLineChars="597"/>
              <w:rPr>
                <w:rFonts w:ascii="宋体"/>
                <w:color w:val="000000"/>
                <w:sz w:val="20"/>
                <w:szCs w:val="20"/>
              </w:rPr>
            </w:pPr>
          </w:p>
        </w:tc>
        <w:tc>
          <w:tcPr>
            <w:tcW w:w="7427" w:type="dxa"/>
            <w:gridSpan w:val="3"/>
          </w:tcPr>
          <w:p>
            <w:pPr>
              <w:rPr>
                <w:rFonts w:ascii="宋体"/>
                <w:color w:val="000000"/>
                <w:spacing w:val="-10"/>
                <w:sz w:val="20"/>
                <w:szCs w:val="20"/>
              </w:rPr>
            </w:pPr>
            <w:r>
              <w:rPr>
                <w:rFonts w:hint="eastAsia" w:ascii="宋体"/>
                <w:color w:val="000000"/>
                <w:sz w:val="20"/>
                <w:szCs w:val="20"/>
              </w:rPr>
              <w:t>生产许可证是否有效：</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lang w:eastAsia="zh-CN"/>
              </w:rPr>
              <w:t>☑</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 w:hRule="atLeast"/>
          <w:jc w:val="center"/>
        </w:trPr>
        <w:tc>
          <w:tcPr>
            <w:tcW w:w="2052" w:type="dxa"/>
            <w:vMerge w:val="continue"/>
          </w:tcPr>
          <w:p>
            <w:pPr>
              <w:ind w:left="361" w:leftChars="172" w:firstLine="1194" w:firstLineChars="597"/>
              <w:rPr>
                <w:rFonts w:ascii="宋体"/>
                <w:color w:val="000000"/>
                <w:sz w:val="20"/>
                <w:szCs w:val="20"/>
              </w:rPr>
            </w:pPr>
          </w:p>
        </w:tc>
        <w:tc>
          <w:tcPr>
            <w:tcW w:w="7427" w:type="dxa"/>
            <w:gridSpan w:val="3"/>
          </w:tcPr>
          <w:p>
            <w:pPr>
              <w:rPr>
                <w:rFonts w:ascii="宋体"/>
                <w:color w:val="000000"/>
                <w:spacing w:val="-10"/>
                <w:sz w:val="20"/>
                <w:szCs w:val="20"/>
              </w:rPr>
            </w:pPr>
            <w:r>
              <w:rPr>
                <w:rFonts w:ascii="宋体"/>
                <w:color w:val="000000"/>
                <w:sz w:val="20"/>
                <w:szCs w:val="20"/>
              </w:rPr>
              <w:t>3C</w:t>
            </w:r>
            <w:r>
              <w:rPr>
                <w:rFonts w:hint="eastAsia" w:ascii="宋体"/>
                <w:color w:val="000000"/>
                <w:sz w:val="20"/>
                <w:szCs w:val="20"/>
              </w:rPr>
              <w:t>证书是否有效：</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lang w:eastAsia="zh-CN"/>
              </w:rPr>
              <w:t>☑</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tcPr>
          <w:p>
            <w:pPr>
              <w:rPr>
                <w:rFonts w:ascii="宋体"/>
                <w:color w:val="000000"/>
                <w:sz w:val="20"/>
                <w:szCs w:val="20"/>
              </w:rPr>
            </w:pPr>
          </w:p>
        </w:tc>
        <w:tc>
          <w:tcPr>
            <w:tcW w:w="7427" w:type="dxa"/>
            <w:gridSpan w:val="3"/>
          </w:tcPr>
          <w:p>
            <w:pPr>
              <w:rPr>
                <w:rFonts w:ascii="宋体"/>
                <w:color w:val="000000"/>
                <w:spacing w:val="-10"/>
                <w:sz w:val="20"/>
                <w:szCs w:val="20"/>
              </w:rPr>
            </w:pPr>
            <w:r>
              <w:rPr>
                <w:rFonts w:hint="eastAsia" w:ascii="宋体"/>
                <w:color w:val="000000"/>
                <w:sz w:val="20"/>
                <w:szCs w:val="20"/>
              </w:rPr>
              <w:t>安全生产许可证是否有效</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lang w:eastAsia="zh-CN"/>
              </w:rPr>
              <w:t>☑</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tcPr>
          <w:p>
            <w:pPr>
              <w:rPr>
                <w:rFonts w:ascii="宋体"/>
                <w:color w:val="000000"/>
                <w:sz w:val="20"/>
                <w:szCs w:val="20"/>
              </w:rPr>
            </w:pPr>
          </w:p>
        </w:tc>
        <w:tc>
          <w:tcPr>
            <w:tcW w:w="7427" w:type="dxa"/>
            <w:gridSpan w:val="3"/>
          </w:tcPr>
          <w:p>
            <w:pPr>
              <w:rPr>
                <w:rFonts w:hint="default" w:ascii="宋体" w:eastAsia="宋体"/>
                <w:color w:val="000000"/>
                <w:sz w:val="20"/>
                <w:szCs w:val="20"/>
                <w:lang w:val="en-US" w:eastAsia="zh-CN"/>
              </w:rPr>
            </w:pPr>
            <w:r>
              <w:rPr>
                <w:rFonts w:hint="eastAsia" w:ascii="宋体"/>
                <w:color w:val="000000"/>
                <w:sz w:val="20"/>
                <w:szCs w:val="20"/>
              </w:rPr>
              <w:t>其他资质：</w:t>
            </w:r>
            <w:r>
              <w:rPr>
                <w:rFonts w:hint="eastAsia" w:ascii="宋体"/>
                <w:color w:val="000000"/>
                <w:sz w:val="20"/>
                <w:szCs w:val="20"/>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restart"/>
          </w:tcPr>
          <w:p>
            <w:pPr>
              <w:ind w:left="-1" w:leftChars="-1" w:hanging="1"/>
              <w:jc w:val="left"/>
              <w:rPr>
                <w:rFonts w:ascii="宋体"/>
                <w:color w:val="000000"/>
                <w:sz w:val="20"/>
                <w:szCs w:val="20"/>
              </w:rPr>
            </w:pPr>
            <w:r>
              <w:rPr>
                <w:rFonts w:hint="eastAsia" w:ascii="宋体" w:hAnsi="宋体"/>
                <w:color w:val="000000"/>
                <w:sz w:val="20"/>
                <w:szCs w:val="20"/>
              </w:rPr>
              <w:t>受审核方认证范围内的产品的技术标准，及符合性证据</w:t>
            </w:r>
          </w:p>
          <w:p>
            <w:pPr>
              <w:ind w:left="-1" w:leftChars="-1" w:hanging="1"/>
              <w:jc w:val="left"/>
              <w:rPr>
                <w:rFonts w:ascii="宋体"/>
                <w:color w:val="000000"/>
                <w:spacing w:val="-10"/>
                <w:sz w:val="20"/>
                <w:szCs w:val="20"/>
              </w:rPr>
            </w:pPr>
            <w:r>
              <w:rPr>
                <w:rFonts w:hint="eastAsia" w:ascii="宋体" w:hAnsi="宋体"/>
                <w:color w:val="000000"/>
                <w:spacing w:val="-10"/>
                <w:sz w:val="20"/>
                <w:szCs w:val="20"/>
              </w:rPr>
              <w:t>（</w:t>
            </w:r>
            <w:r>
              <w:rPr>
                <w:rFonts w:ascii="宋体" w:hAnsi="宋体"/>
                <w:color w:val="000000"/>
                <w:spacing w:val="-10"/>
                <w:sz w:val="20"/>
                <w:szCs w:val="20"/>
              </w:rPr>
              <w:t>QMS</w:t>
            </w:r>
            <w:r>
              <w:rPr>
                <w:rFonts w:hint="eastAsia" w:ascii="宋体" w:hAnsi="宋体"/>
                <w:color w:val="000000"/>
                <w:spacing w:val="-10"/>
                <w:sz w:val="20"/>
                <w:szCs w:val="20"/>
              </w:rPr>
              <w:t>适用）</w:t>
            </w:r>
          </w:p>
        </w:tc>
        <w:tc>
          <w:tcPr>
            <w:tcW w:w="7427" w:type="dxa"/>
            <w:gridSpan w:val="3"/>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pacing w:val="-10"/>
                <w:sz w:val="20"/>
                <w:szCs w:val="20"/>
              </w:rPr>
              <w:t>产品技术标准号：</w:t>
            </w:r>
            <w:r>
              <w:rPr>
                <w:rFonts w:hint="eastAsia" w:ascii="宋体" w:hAnsi="宋体"/>
                <w:color w:val="000000"/>
                <w:spacing w:val="-10"/>
                <w:sz w:val="20"/>
                <w:szCs w:val="20"/>
                <w:lang w:eastAsia="zh-CN"/>
              </w:rPr>
              <w:t>☑</w:t>
            </w:r>
            <w:r>
              <w:rPr>
                <w:rFonts w:hint="eastAsia" w:ascii="宋体" w:hAnsi="宋体"/>
                <w:color w:val="000000"/>
                <w:spacing w:val="-10"/>
                <w:sz w:val="20"/>
                <w:szCs w:val="20"/>
              </w:rPr>
              <w:t>合同：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 w:leftChars="-1" w:hanging="1"/>
              <w:jc w:val="left"/>
              <w:rPr>
                <w:rFonts w:ascii="宋体"/>
                <w:color w:val="000000"/>
                <w:sz w:val="20"/>
                <w:szCs w:val="20"/>
              </w:rPr>
            </w:pPr>
          </w:p>
        </w:tc>
        <w:tc>
          <w:tcPr>
            <w:tcW w:w="7427" w:type="dxa"/>
            <w:gridSpan w:val="3"/>
          </w:tcPr>
          <w:p>
            <w:pPr>
              <w:rPr>
                <w:rFonts w:ascii="宋体"/>
                <w:color w:val="000000"/>
                <w:spacing w:val="-10"/>
                <w:sz w:val="20"/>
                <w:szCs w:val="20"/>
              </w:rPr>
            </w:pPr>
            <w:r>
              <w:rPr>
                <w:rFonts w:hint="eastAsia" w:ascii="宋体" w:hAnsi="宋体"/>
                <w:color w:val="000000"/>
                <w:spacing w:val="-10"/>
                <w:sz w:val="20"/>
                <w:szCs w:val="20"/>
              </w:rPr>
              <w:t>现场是否有产品检验报告□</w:t>
            </w:r>
            <w:r>
              <w:rPr>
                <w:rFonts w:hint="eastAsia" w:ascii="宋体" w:hAnsi="宋体"/>
                <w:color w:val="000000"/>
                <w:sz w:val="20"/>
                <w:szCs w:val="20"/>
              </w:rPr>
              <w:t>是</w:t>
            </w:r>
            <w:r>
              <w:rPr>
                <w:rFonts w:hint="eastAsia" w:ascii="宋体" w:hAnsi="宋体"/>
                <w:color w:val="000000"/>
                <w:spacing w:val="-10"/>
                <w:sz w:val="20"/>
                <w:szCs w:val="20"/>
                <w:lang w:eastAsia="zh-CN"/>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rPr>
                <w:rFonts w:ascii="宋体"/>
                <w:color w:val="000000"/>
                <w:spacing w:val="-10"/>
                <w:sz w:val="20"/>
                <w:szCs w:val="20"/>
              </w:rPr>
            </w:pPr>
          </w:p>
        </w:tc>
        <w:tc>
          <w:tcPr>
            <w:tcW w:w="7427" w:type="dxa"/>
            <w:gridSpan w:val="3"/>
          </w:tcPr>
          <w:p>
            <w:pPr>
              <w:rPr>
                <w:rFonts w:ascii="宋体"/>
                <w:color w:val="000000"/>
                <w:spacing w:val="-10"/>
                <w:sz w:val="20"/>
                <w:szCs w:val="20"/>
              </w:rPr>
            </w:pPr>
            <w:r>
              <w:rPr>
                <w:rFonts w:hint="eastAsia" w:ascii="宋体"/>
                <w:color w:val="000000"/>
                <w:sz w:val="20"/>
                <w:szCs w:val="20"/>
              </w:rPr>
              <w:t>是否需要型式试验</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lang w:eastAsia="zh-CN"/>
              </w:rPr>
              <w:t>☑</w:t>
            </w:r>
            <w:r>
              <w:rPr>
                <w:rFonts w:hint="eastAsia" w:ascii="宋体" w:hAnsi="宋体"/>
                <w:color w:val="000000"/>
                <w:sz w:val="20"/>
                <w:szCs w:val="20"/>
              </w:rPr>
              <w:t>否，是否有</w:t>
            </w:r>
            <w:r>
              <w:rPr>
                <w:rFonts w:hint="eastAsia" w:ascii="宋体"/>
                <w:color w:val="000000"/>
                <w:sz w:val="20"/>
                <w:szCs w:val="20"/>
              </w:rPr>
              <w:t>型式试验</w:t>
            </w:r>
            <w:r>
              <w:rPr>
                <w:rFonts w:hint="eastAsia" w:ascii="宋体" w:hAnsi="宋体"/>
                <w:color w:val="000000"/>
                <w:sz w:val="20"/>
                <w:szCs w:val="20"/>
              </w:rPr>
              <w:t>报告</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是否接受了行政主管部门的抽查</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lang w:eastAsia="zh-CN"/>
              </w:rPr>
              <w:t>☑</w:t>
            </w:r>
            <w:r>
              <w:rPr>
                <w:rFonts w:hint="eastAsia" w:ascii="宋体" w:hAnsi="宋体"/>
                <w:color w:val="000000"/>
                <w:sz w:val="20"/>
                <w:szCs w:val="20"/>
              </w:rPr>
              <w:t>否，抽查结果</w:t>
            </w:r>
            <w:r>
              <w:rPr>
                <w:rFonts w:hint="eastAsia" w:ascii="宋体" w:hAnsi="宋体"/>
                <w:color w:val="000000"/>
                <w:spacing w:val="-10"/>
                <w:sz w:val="20"/>
                <w:szCs w:val="20"/>
              </w:rPr>
              <w:t>□</w:t>
            </w:r>
            <w:r>
              <w:rPr>
                <w:rFonts w:hint="eastAsia" w:ascii="宋体" w:hAnsi="宋体"/>
                <w:color w:val="000000"/>
                <w:sz w:val="20"/>
                <w:szCs w:val="20"/>
              </w:rPr>
              <w:t>合格</w:t>
            </w:r>
            <w:r>
              <w:rPr>
                <w:rFonts w:hint="eastAsia" w:ascii="宋体" w:hAnsi="宋体"/>
                <w:color w:val="000000"/>
                <w:spacing w:val="-10"/>
                <w:sz w:val="20"/>
                <w:szCs w:val="20"/>
              </w:rPr>
              <w:t>□</w:t>
            </w:r>
            <w:r>
              <w:rPr>
                <w:rFonts w:hint="eastAsia" w:ascii="宋体" w:hAnsi="宋体"/>
                <w:color w:val="000000"/>
                <w:sz w:val="20"/>
                <w:szCs w:val="20"/>
              </w:rPr>
              <w:t>不合格</w:t>
            </w:r>
          </w:p>
          <w:p>
            <w:pPr>
              <w:rPr>
                <w:rFonts w:ascii="宋体"/>
                <w:color w:val="000000"/>
                <w:sz w:val="20"/>
                <w:szCs w:val="20"/>
              </w:rPr>
            </w:pPr>
            <w:r>
              <w:rPr>
                <w:rFonts w:hint="eastAsia" w:ascii="宋体" w:hAnsi="宋体"/>
                <w:color w:val="000000"/>
                <w:sz w:val="20"/>
                <w:szCs w:val="20"/>
              </w:rPr>
              <w:t>是否列入当地政府黑名单</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lang w:eastAsia="zh-CN"/>
              </w:rPr>
              <w:t>☑</w:t>
            </w:r>
            <w:r>
              <w:rPr>
                <w:rFonts w:hint="eastAsia" w:ascii="宋体" w:hAnsi="宋体"/>
                <w:color w:val="000000"/>
                <w:sz w:val="20"/>
                <w:szCs w:val="20"/>
              </w:rPr>
              <w:t>否</w:t>
            </w:r>
          </w:p>
          <w:p>
            <w:pPr>
              <w:rPr>
                <w:rFonts w:ascii="宋体"/>
                <w:color w:val="000000"/>
                <w:spacing w:val="-10"/>
                <w:sz w:val="20"/>
                <w:szCs w:val="20"/>
              </w:rPr>
            </w:pPr>
            <w:r>
              <w:rPr>
                <w:rFonts w:hint="eastAsia" w:ascii="宋体" w:hAnsi="宋体"/>
                <w:color w:val="000000"/>
                <w:sz w:val="20"/>
                <w:szCs w:val="20"/>
              </w:rPr>
              <w:t>是否有重大顾客投诉</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lang w:eastAsia="zh-CN"/>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restart"/>
            <w:vAlign w:val="center"/>
          </w:tcPr>
          <w:p>
            <w:pPr>
              <w:ind w:left="-1" w:leftChars="-1" w:hanging="1"/>
              <w:jc w:val="left"/>
              <w:rPr>
                <w:rFonts w:ascii="宋体"/>
                <w:color w:val="000000"/>
                <w:sz w:val="20"/>
                <w:szCs w:val="20"/>
              </w:rPr>
            </w:pPr>
            <w:r>
              <w:rPr>
                <w:rFonts w:hint="eastAsia" w:ascii="宋体" w:hAnsi="宋体"/>
                <w:color w:val="000000"/>
                <w:sz w:val="20"/>
                <w:szCs w:val="20"/>
              </w:rPr>
              <w:t>受审核方环境管理体系认证范围内的合规性证据</w:t>
            </w:r>
          </w:p>
        </w:tc>
        <w:tc>
          <w:tcPr>
            <w:tcW w:w="7427" w:type="dxa"/>
            <w:gridSpan w:val="3"/>
          </w:tcPr>
          <w:p>
            <w:pPr>
              <w:rPr>
                <w:rFonts w:ascii="宋体"/>
                <w:color w:val="000000"/>
                <w:sz w:val="20"/>
                <w:szCs w:val="20"/>
              </w:rPr>
            </w:pPr>
            <w:r>
              <w:rPr>
                <w:rFonts w:hint="eastAsia" w:ascii="宋体"/>
                <w:color w:val="000000"/>
                <w:sz w:val="20"/>
                <w:szCs w:val="20"/>
              </w:rPr>
              <w:t>是否有环境影响评价报告或环境影响评价表</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lang w:eastAsia="zh-CN"/>
              </w:rPr>
              <w:t>☑</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是否有环境影响评价报告或环境影响评价表批复</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lang w:eastAsia="zh-CN"/>
              </w:rPr>
              <w:t>☑</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是否有环境影响评价验收</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lang w:eastAsia="zh-CN"/>
              </w:rPr>
              <w:t>☑</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环境影响评价报告与企业申请认证范围是否一致</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lang w:eastAsia="zh-CN"/>
              </w:rPr>
              <w:t>☑</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是否有排污许可证</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lang w:eastAsia="zh-CN"/>
              </w:rPr>
              <w:t>☑</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是否提供近期环境监测报告</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lang w:eastAsia="zh-CN"/>
              </w:rPr>
              <w:t>☑</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hint="eastAsia" w:ascii="宋体" w:eastAsia="宋体"/>
                <w:color w:val="000000"/>
                <w:sz w:val="20"/>
                <w:szCs w:val="20"/>
                <w:lang w:val="en-US" w:eastAsia="zh-CN"/>
              </w:rPr>
            </w:pPr>
            <w:r>
              <w:rPr>
                <w:rFonts w:hint="eastAsia" w:ascii="宋体"/>
                <w:color w:val="000000"/>
                <w:sz w:val="20"/>
                <w:szCs w:val="20"/>
              </w:rPr>
              <w:t>环境执行标准：</w:t>
            </w:r>
            <w:r>
              <w:rPr>
                <w:rFonts w:hint="eastAsia" w:ascii="宋体"/>
                <w:color w:val="000000"/>
                <w:sz w:val="20"/>
                <w:szCs w:val="20"/>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近期是否发生重大环境污染事故</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lang w:eastAsia="zh-CN"/>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近期是否发生重大环境投诉</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lang w:eastAsia="zh-CN"/>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restart"/>
            <w:vAlign w:val="center"/>
          </w:tcPr>
          <w:p>
            <w:pPr>
              <w:ind w:left="-1" w:leftChars="-1" w:hanging="1"/>
              <w:jc w:val="left"/>
              <w:rPr>
                <w:rFonts w:ascii="宋体"/>
                <w:color w:val="000000"/>
                <w:sz w:val="20"/>
                <w:szCs w:val="20"/>
              </w:rPr>
            </w:pPr>
            <w:r>
              <w:rPr>
                <w:rFonts w:hint="eastAsia" w:ascii="宋体" w:hAnsi="宋体"/>
                <w:color w:val="000000"/>
                <w:sz w:val="20"/>
                <w:szCs w:val="20"/>
              </w:rPr>
              <w:t>受审核方职业健康安全管理体系认证范围内的合规性证据</w:t>
            </w:r>
          </w:p>
        </w:tc>
        <w:tc>
          <w:tcPr>
            <w:tcW w:w="7427" w:type="dxa"/>
            <w:gridSpan w:val="3"/>
          </w:tcPr>
          <w:p>
            <w:pPr>
              <w:rPr>
                <w:rFonts w:ascii="宋体"/>
                <w:color w:val="000000"/>
                <w:sz w:val="20"/>
                <w:szCs w:val="20"/>
              </w:rPr>
            </w:pPr>
            <w:r>
              <w:rPr>
                <w:rFonts w:hint="eastAsia" w:ascii="宋体"/>
                <w:color w:val="000000"/>
                <w:sz w:val="20"/>
                <w:szCs w:val="20"/>
              </w:rPr>
              <w:t>是否有安全预评价报告，</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lang w:eastAsia="zh-CN"/>
              </w:rPr>
              <w:t>☑</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vAlign w:val="center"/>
          </w:tcPr>
          <w:p>
            <w:pPr>
              <w:ind w:left="-1" w:leftChars="-1" w:hanging="1"/>
              <w:jc w:val="left"/>
              <w:rPr>
                <w:rFonts w:ascii="宋体"/>
                <w:color w:val="00000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是否有安全现状评价报告，</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lang w:eastAsia="zh-CN"/>
              </w:rPr>
              <w:t>☑</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vAlign w:val="center"/>
          </w:tcPr>
          <w:p>
            <w:pPr>
              <w:ind w:left="-1" w:leftChars="-1" w:hanging="1"/>
              <w:jc w:val="left"/>
              <w:rPr>
                <w:rFonts w:ascii="宋体"/>
                <w:color w:val="00000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是否有消防验收报告</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lang w:eastAsia="zh-CN"/>
              </w:rPr>
              <w:t>☑</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vAlign w:val="center"/>
          </w:tcPr>
          <w:p>
            <w:pPr>
              <w:ind w:left="-1" w:leftChars="-1" w:hanging="1"/>
              <w:jc w:val="left"/>
              <w:rPr>
                <w:rFonts w:ascii="宋体"/>
                <w:color w:val="00000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是否申报职业危害场所</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lang w:eastAsia="zh-CN"/>
              </w:rPr>
              <w:t>☑</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vAlign w:val="center"/>
          </w:tcPr>
          <w:p>
            <w:pPr>
              <w:ind w:left="-1" w:leftChars="-1" w:hanging="1"/>
              <w:jc w:val="left"/>
              <w:rPr>
                <w:rFonts w:ascii="宋体"/>
                <w:color w:val="000000"/>
                <w:sz w:val="20"/>
                <w:szCs w:val="20"/>
              </w:rPr>
            </w:pPr>
          </w:p>
        </w:tc>
        <w:tc>
          <w:tcPr>
            <w:tcW w:w="7427" w:type="dxa"/>
            <w:gridSpan w:val="3"/>
          </w:tcPr>
          <w:p>
            <w:pPr>
              <w:rPr>
                <w:rFonts w:hint="eastAsia" w:ascii="宋体" w:eastAsia="宋体"/>
                <w:color w:val="000000"/>
                <w:sz w:val="20"/>
                <w:szCs w:val="20"/>
                <w:lang w:val="en-US" w:eastAsia="zh-CN"/>
              </w:rPr>
            </w:pPr>
            <w:r>
              <w:rPr>
                <w:rFonts w:hint="eastAsia" w:ascii="宋体"/>
                <w:color w:val="000000"/>
                <w:sz w:val="20"/>
                <w:szCs w:val="20"/>
              </w:rPr>
              <w:t>执行标准：</w:t>
            </w:r>
            <w:r>
              <w:rPr>
                <w:rFonts w:hint="eastAsia" w:ascii="宋体"/>
                <w:color w:val="000000"/>
                <w:sz w:val="20"/>
                <w:szCs w:val="20"/>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vAlign w:val="center"/>
          </w:tcPr>
          <w:p>
            <w:pPr>
              <w:ind w:left="-1" w:leftChars="-1" w:hanging="1"/>
              <w:jc w:val="left"/>
              <w:rPr>
                <w:rFonts w:ascii="宋体"/>
                <w:color w:val="00000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是否接受了行政主管部门的检查</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lang w:eastAsia="zh-CN"/>
              </w:rPr>
              <w:t>☑</w:t>
            </w:r>
            <w:r>
              <w:rPr>
                <w:rFonts w:hint="eastAsia" w:ascii="宋体" w:hAnsi="宋体"/>
                <w:color w:val="000000"/>
                <w:sz w:val="20"/>
                <w:szCs w:val="20"/>
              </w:rPr>
              <w:t>否</w:t>
            </w:r>
          </w:p>
          <w:p>
            <w:pPr>
              <w:rPr>
                <w:rFonts w:ascii="宋体"/>
                <w:color w:val="000000"/>
                <w:sz w:val="20"/>
                <w:szCs w:val="20"/>
              </w:rPr>
            </w:pPr>
            <w:r>
              <w:rPr>
                <w:rFonts w:hint="eastAsia" w:ascii="宋体" w:hAnsi="宋体"/>
                <w:color w:val="000000"/>
                <w:sz w:val="20"/>
                <w:szCs w:val="20"/>
              </w:rPr>
              <w:t>是否列入当地政府黑名单</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lang w:eastAsia="zh-CN"/>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vAlign w:val="center"/>
          </w:tcPr>
          <w:p>
            <w:pPr>
              <w:ind w:left="-1" w:leftChars="-1" w:hanging="1"/>
              <w:jc w:val="left"/>
              <w:rPr>
                <w:rFonts w:ascii="宋体"/>
                <w:color w:val="000000"/>
                <w:sz w:val="20"/>
                <w:szCs w:val="20"/>
              </w:rPr>
            </w:pPr>
          </w:p>
        </w:tc>
        <w:tc>
          <w:tcPr>
            <w:tcW w:w="7427" w:type="dxa"/>
            <w:gridSpan w:val="3"/>
          </w:tcPr>
          <w:p>
            <w:pPr>
              <w:rPr>
                <w:rFonts w:ascii="宋体"/>
                <w:color w:val="000000"/>
                <w:sz w:val="20"/>
                <w:szCs w:val="20"/>
              </w:rPr>
            </w:pPr>
            <w:r>
              <w:rPr>
                <w:rFonts w:hint="eastAsia" w:ascii="宋体"/>
                <w:color w:val="000000"/>
                <w:sz w:val="20"/>
                <w:szCs w:val="20"/>
              </w:rPr>
              <w:t>近期是否发生重大安全生产事故</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lang w:eastAsia="zh-CN"/>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Align w:val="center"/>
          </w:tcPr>
          <w:p>
            <w:pPr>
              <w:ind w:left="-1" w:leftChars="-1" w:hanging="1"/>
              <w:jc w:val="left"/>
              <w:rPr>
                <w:rFonts w:ascii="宋体"/>
                <w:color w:val="000000"/>
                <w:sz w:val="20"/>
                <w:szCs w:val="20"/>
              </w:rPr>
            </w:pPr>
            <w:r>
              <w:rPr>
                <w:rFonts w:hint="eastAsia" w:ascii="宋体" w:hAnsi="宋体"/>
                <w:color w:val="000000"/>
                <w:sz w:val="20"/>
                <w:szCs w:val="20"/>
              </w:rPr>
              <w:t>受审核方合规性评价（</w:t>
            </w:r>
            <w:r>
              <w:rPr>
                <w:rFonts w:ascii="宋体" w:hAnsi="宋体"/>
                <w:color w:val="000000"/>
                <w:sz w:val="20"/>
                <w:szCs w:val="20"/>
              </w:rPr>
              <w:t>EMS</w:t>
            </w:r>
            <w:r>
              <w:rPr>
                <w:rFonts w:hint="eastAsia" w:ascii="宋体" w:hAnsi="宋体"/>
                <w:color w:val="000000"/>
                <w:sz w:val="20"/>
                <w:szCs w:val="20"/>
              </w:rPr>
              <w:t>、</w:t>
            </w:r>
            <w:r>
              <w:rPr>
                <w:rFonts w:ascii="宋体" w:hAnsi="宋体"/>
                <w:color w:val="000000"/>
                <w:sz w:val="20"/>
                <w:szCs w:val="20"/>
              </w:rPr>
              <w:t>OHS</w:t>
            </w:r>
            <w:r>
              <w:rPr>
                <w:rFonts w:hint="eastAsia" w:ascii="宋体" w:hAnsi="宋体"/>
                <w:color w:val="000000"/>
                <w:sz w:val="20"/>
                <w:szCs w:val="20"/>
              </w:rPr>
              <w:t>适用）</w:t>
            </w:r>
          </w:p>
        </w:tc>
        <w:tc>
          <w:tcPr>
            <w:tcW w:w="7427" w:type="dxa"/>
            <w:gridSpan w:val="3"/>
          </w:tcPr>
          <w:p>
            <w:pPr>
              <w:rPr>
                <w:rFonts w:ascii="宋体"/>
                <w:color w:val="000000"/>
                <w:sz w:val="20"/>
                <w:szCs w:val="20"/>
              </w:rPr>
            </w:pPr>
            <w:r>
              <w:rPr>
                <w:rFonts w:hint="eastAsia" w:ascii="宋体"/>
                <w:color w:val="000000"/>
                <w:sz w:val="20"/>
                <w:szCs w:val="20"/>
              </w:rPr>
              <w:t>是否建立了合规性评价程序</w:t>
            </w:r>
            <w:r>
              <w:rPr>
                <w:rFonts w:hint="eastAsia" w:ascii="宋体" w:hAnsi="宋体"/>
                <w:color w:val="000000"/>
                <w:spacing w:val="-10"/>
                <w:sz w:val="20"/>
                <w:szCs w:val="20"/>
                <w:lang w:eastAsia="zh-CN"/>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p>
            <w:pPr>
              <w:rPr>
                <w:rFonts w:ascii="宋体"/>
                <w:color w:val="000000"/>
                <w:sz w:val="20"/>
                <w:szCs w:val="20"/>
              </w:rPr>
            </w:pPr>
            <w:r>
              <w:rPr>
                <w:rFonts w:hint="eastAsia" w:ascii="宋体" w:hAnsi="宋体"/>
                <w:color w:val="000000"/>
                <w:sz w:val="20"/>
                <w:szCs w:val="20"/>
              </w:rPr>
              <w:t>是否实施了合规性评价</w:t>
            </w:r>
            <w:r>
              <w:rPr>
                <w:rFonts w:hint="eastAsia" w:ascii="宋体" w:hAnsi="宋体"/>
                <w:color w:val="000000"/>
                <w:spacing w:val="-10"/>
                <w:sz w:val="20"/>
                <w:szCs w:val="20"/>
                <w:lang w:eastAsia="zh-CN"/>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bl>
    <w:p>
      <w:pPr>
        <w:spacing w:before="156" w:beforeLines="50" w:line="360" w:lineRule="exact"/>
        <w:rPr>
          <w:rFonts w:hint="eastAsia" w:ascii="宋体" w:hAnsi="宋体" w:eastAsia="宋体" w:cs="Times New Roman"/>
          <w:b/>
          <w:color w:val="000000"/>
          <w:spacing w:val="-2"/>
          <w:kern w:val="2"/>
          <w:sz w:val="26"/>
          <w:szCs w:val="26"/>
          <w:lang w:val="en-US" w:eastAsia="zh-CN" w:bidi="ar-SA"/>
        </w:rPr>
      </w:pPr>
    </w:p>
    <w:p>
      <w:pPr>
        <w:spacing w:before="156" w:beforeLines="50" w:line="360" w:lineRule="exact"/>
        <w:rPr>
          <w:rFonts w:hint="eastAsia" w:ascii="宋体" w:hAnsi="宋体" w:eastAsia="宋体" w:cs="Times New Roman"/>
          <w:b/>
          <w:color w:val="000000"/>
          <w:spacing w:val="-2"/>
          <w:kern w:val="2"/>
          <w:sz w:val="26"/>
          <w:szCs w:val="26"/>
          <w:lang w:val="en-US" w:eastAsia="zh-CN" w:bidi="ar-SA"/>
        </w:rPr>
      </w:pPr>
      <w:r>
        <w:rPr>
          <w:rFonts w:hint="eastAsia" w:ascii="宋体" w:hAnsi="宋体" w:eastAsia="宋体" w:cs="Times New Roman"/>
          <w:b/>
          <w:color w:val="000000"/>
          <w:spacing w:val="-2"/>
          <w:kern w:val="2"/>
          <w:sz w:val="26"/>
          <w:szCs w:val="26"/>
          <w:lang w:val="en-US" w:eastAsia="zh-CN" w:bidi="ar-SA"/>
        </w:rPr>
        <w:t>九、审查受审核方理解和实施标准要求的情况，特别是对管理体系的关键绩效或重要的因素、过程、目标和运作的识别情况</w:t>
      </w:r>
    </w:p>
    <w:tbl>
      <w:tblPr>
        <w:tblStyle w:val="6"/>
        <w:tblW w:w="947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52"/>
        <w:gridCol w:w="74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479" w:type="dxa"/>
            <w:gridSpan w:val="2"/>
            <w:vAlign w:val="center"/>
          </w:tcPr>
          <w:p>
            <w:pPr>
              <w:rPr>
                <w:rFonts w:ascii="宋体"/>
                <w:b/>
                <w:color w:val="000000"/>
                <w:spacing w:val="-10"/>
                <w:sz w:val="20"/>
                <w:szCs w:val="20"/>
              </w:rPr>
            </w:pPr>
            <w:r>
              <w:rPr>
                <w:rFonts w:hint="eastAsia" w:ascii="宋体" w:hAnsi="宋体"/>
                <w:b/>
                <w:color w:val="000000"/>
                <w:spacing w:val="-10"/>
                <w:sz w:val="20"/>
                <w:szCs w:val="20"/>
              </w:rPr>
              <w:t>过程识别与控制情况（</w:t>
            </w:r>
            <w:r>
              <w:rPr>
                <w:rFonts w:ascii="宋体" w:hAnsi="宋体"/>
                <w:b/>
                <w:color w:val="000000"/>
                <w:spacing w:val="-10"/>
                <w:sz w:val="20"/>
                <w:szCs w:val="20"/>
              </w:rPr>
              <w:t>QMS</w:t>
            </w:r>
            <w:r>
              <w:rPr>
                <w:rFonts w:hint="eastAsia" w:ascii="宋体" w:hAnsi="宋体"/>
                <w:b/>
                <w:color w:val="000000"/>
                <w:spacing w:val="-10"/>
                <w:sz w:val="20"/>
                <w:szCs w:val="20"/>
              </w:rPr>
              <w:t>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2052" w:type="dxa"/>
            <w:vAlign w:val="center"/>
          </w:tcPr>
          <w:p>
            <w:pPr>
              <w:rPr>
                <w:rFonts w:ascii="宋体"/>
                <w:color w:val="000000"/>
                <w:sz w:val="20"/>
                <w:szCs w:val="20"/>
              </w:rPr>
            </w:pPr>
            <w:r>
              <w:rPr>
                <w:rFonts w:hint="eastAsia" w:ascii="宋体" w:hAnsi="宋体"/>
                <w:color w:val="000000"/>
                <w:sz w:val="20"/>
                <w:szCs w:val="20"/>
              </w:rPr>
              <w:t>产品生产工艺</w:t>
            </w:r>
            <w:r>
              <w:rPr>
                <w:rFonts w:ascii="宋体" w:hAnsi="宋体"/>
                <w:color w:val="000000"/>
                <w:sz w:val="20"/>
                <w:szCs w:val="20"/>
              </w:rPr>
              <w:t>/</w:t>
            </w:r>
          </w:p>
          <w:p>
            <w:pPr>
              <w:rPr>
                <w:rFonts w:ascii="宋体"/>
                <w:color w:val="000000"/>
                <w:sz w:val="20"/>
                <w:szCs w:val="20"/>
              </w:rPr>
            </w:pPr>
            <w:r>
              <w:rPr>
                <w:rFonts w:hint="eastAsia" w:ascii="宋体" w:hAnsi="宋体"/>
                <w:color w:val="000000"/>
                <w:sz w:val="20"/>
                <w:szCs w:val="20"/>
              </w:rPr>
              <w:t>服务提供流程</w:t>
            </w:r>
          </w:p>
        </w:tc>
        <w:tc>
          <w:tcPr>
            <w:tcW w:w="7427" w:type="dxa"/>
          </w:tcPr>
          <w:p>
            <w:pPr>
              <w:rPr>
                <w:rFonts w:ascii="宋体"/>
                <w:color w:val="000000"/>
                <w:sz w:val="20"/>
                <w:szCs w:val="20"/>
              </w:rPr>
            </w:pPr>
            <w:r>
              <w:rPr>
                <w:rFonts w:hint="eastAsia"/>
                <w:sz w:val="21"/>
                <w:szCs w:val="21"/>
                <w:lang w:val="en-US" w:eastAsia="zh-CN"/>
              </w:rPr>
              <w:t>业务洽谈</w:t>
            </w:r>
            <w:r>
              <w:rPr>
                <w:rFonts w:hint="eastAsia"/>
                <w:sz w:val="21"/>
                <w:szCs w:val="21"/>
              </w:rPr>
              <w:t>―签订合同―</w:t>
            </w:r>
            <w:r>
              <w:rPr>
                <w:rFonts w:hint="eastAsia"/>
                <w:sz w:val="21"/>
                <w:szCs w:val="21"/>
                <w:lang w:eastAsia="zh-CN"/>
              </w:rPr>
              <w:t>产品采</w:t>
            </w:r>
            <w:r>
              <w:rPr>
                <w:rFonts w:hint="eastAsia"/>
                <w:szCs w:val="22"/>
                <w:lang w:eastAsia="zh-CN"/>
              </w:rPr>
              <w:t>购</w:t>
            </w:r>
            <w:r>
              <w:rPr>
                <w:rFonts w:hint="eastAsia"/>
                <w:szCs w:val="22"/>
              </w:rPr>
              <w:t>―</w:t>
            </w:r>
            <w:r>
              <w:rPr>
                <w:rFonts w:hint="eastAsia"/>
                <w:szCs w:val="22"/>
                <w:lang w:val="en-US" w:eastAsia="zh-CN"/>
              </w:rPr>
              <w:t>发货至顾客指定地址</w:t>
            </w:r>
            <w:r>
              <w:rPr>
                <w:rFonts w:hint="eastAsia"/>
                <w:szCs w:val="22"/>
              </w:rPr>
              <w:t>―</w:t>
            </w:r>
            <w:r>
              <w:rPr>
                <w:rFonts w:hint="eastAsia"/>
                <w:szCs w:val="22"/>
                <w:lang w:val="en-US" w:eastAsia="zh-CN"/>
              </w:rPr>
              <w:t xml:space="preserve"> </w:t>
            </w:r>
            <w:r>
              <w:rPr>
                <w:rFonts w:hint="eastAsia"/>
                <w:szCs w:val="22"/>
              </w:rPr>
              <w:t>验收―</w:t>
            </w:r>
            <w:r>
              <w:rPr>
                <w:rFonts w:hint="eastAsia"/>
                <w:szCs w:val="22"/>
                <w:lang w:eastAsia="zh-CN"/>
              </w:rPr>
              <w:t>结算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2" w:hRule="atLeast"/>
          <w:jc w:val="center"/>
        </w:trPr>
        <w:tc>
          <w:tcPr>
            <w:tcW w:w="2052" w:type="dxa"/>
            <w:vMerge w:val="restart"/>
          </w:tcPr>
          <w:p>
            <w:pPr>
              <w:rPr>
                <w:rFonts w:ascii="宋体"/>
                <w:color w:val="000000"/>
                <w:spacing w:val="-10"/>
                <w:sz w:val="20"/>
                <w:szCs w:val="20"/>
              </w:rPr>
            </w:pPr>
            <w:r>
              <w:rPr>
                <w:rFonts w:hint="eastAsia" w:ascii="宋体" w:hAnsi="宋体"/>
                <w:color w:val="000000"/>
                <w:spacing w:val="-10"/>
                <w:sz w:val="20"/>
                <w:szCs w:val="20"/>
              </w:rPr>
              <w:t>关键过程（</w:t>
            </w:r>
            <w:r>
              <w:rPr>
                <w:rFonts w:ascii="宋体" w:hAnsi="宋体"/>
                <w:color w:val="000000"/>
                <w:spacing w:val="-10"/>
                <w:sz w:val="20"/>
                <w:szCs w:val="20"/>
              </w:rPr>
              <w:t>QMS</w:t>
            </w:r>
            <w:r>
              <w:rPr>
                <w:rFonts w:hint="eastAsia" w:ascii="宋体" w:hAnsi="宋体"/>
                <w:color w:val="000000"/>
                <w:spacing w:val="-10"/>
                <w:sz w:val="20"/>
                <w:szCs w:val="20"/>
              </w:rPr>
              <w:t>）</w:t>
            </w:r>
          </w:p>
        </w:tc>
        <w:tc>
          <w:tcPr>
            <w:tcW w:w="7427" w:type="dxa"/>
          </w:tcPr>
          <w:p>
            <w:pPr>
              <w:rPr>
                <w:rFonts w:hint="default" w:ascii="宋体" w:eastAsia="宋体"/>
                <w:color w:val="000000"/>
                <w:sz w:val="20"/>
                <w:szCs w:val="20"/>
                <w:lang w:val="en-US" w:eastAsia="zh-CN"/>
              </w:rPr>
            </w:pPr>
            <w:r>
              <w:rPr>
                <w:rFonts w:hint="eastAsia" w:ascii="宋体" w:hAnsi="宋体"/>
                <w:color w:val="000000"/>
                <w:sz w:val="20"/>
                <w:szCs w:val="20"/>
              </w:rPr>
              <w:t>关键过程有：</w:t>
            </w:r>
            <w:r>
              <w:rPr>
                <w:rFonts w:hint="eastAsia" w:ascii="宋体" w:hAnsi="宋体"/>
                <w:color w:val="000000"/>
                <w:sz w:val="20"/>
                <w:szCs w:val="20"/>
                <w:lang w:val="en-US" w:eastAsia="zh-CN"/>
              </w:rPr>
              <w:t>销售服务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6" w:hRule="atLeast"/>
          <w:jc w:val="center"/>
        </w:trPr>
        <w:tc>
          <w:tcPr>
            <w:tcW w:w="2052" w:type="dxa"/>
            <w:vMerge w:val="continue"/>
          </w:tcPr>
          <w:p>
            <w:pPr>
              <w:rPr>
                <w:rFonts w:ascii="宋体"/>
                <w:color w:val="000000"/>
                <w:sz w:val="20"/>
                <w:szCs w:val="20"/>
              </w:rPr>
            </w:pPr>
          </w:p>
        </w:tc>
        <w:tc>
          <w:tcPr>
            <w:tcW w:w="7427" w:type="dxa"/>
          </w:tcPr>
          <w:p>
            <w:pPr>
              <w:rPr>
                <w:rFonts w:hint="eastAsia" w:ascii="宋体" w:eastAsia="宋体"/>
                <w:color w:val="000000"/>
                <w:sz w:val="20"/>
                <w:szCs w:val="20"/>
                <w:lang w:eastAsia="zh-CN"/>
              </w:rPr>
            </w:pPr>
            <w:r>
              <w:rPr>
                <w:rFonts w:hint="eastAsia" w:ascii="宋体" w:hAnsi="宋体"/>
                <w:color w:val="000000"/>
                <w:sz w:val="20"/>
                <w:szCs w:val="20"/>
              </w:rPr>
              <w:t>针对关键过程建立的控制文件有：与顾客有关的过程控制程序</w:t>
            </w:r>
            <w:r>
              <w:rPr>
                <w:rFonts w:hint="eastAsia" w:ascii="宋体" w:hAnsi="宋体"/>
                <w:color w:val="000000"/>
                <w:sz w:val="20"/>
                <w:szCs w:val="20"/>
                <w:lang w:eastAsia="zh-CN"/>
              </w:rPr>
              <w:t>、</w:t>
            </w:r>
            <w:r>
              <w:rPr>
                <w:rFonts w:hint="eastAsia"/>
                <w:sz w:val="21"/>
                <w:szCs w:val="21"/>
                <w:lang w:val="en-US" w:eastAsia="zh-CN"/>
              </w:rPr>
              <w:t>服务人员工作规范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restart"/>
            <w:vAlign w:val="center"/>
          </w:tcPr>
          <w:p>
            <w:pPr>
              <w:rPr>
                <w:rFonts w:ascii="宋体"/>
                <w:color w:val="000000"/>
                <w:sz w:val="20"/>
                <w:szCs w:val="20"/>
              </w:rPr>
            </w:pPr>
            <w:r>
              <w:rPr>
                <w:rFonts w:hint="eastAsia" w:ascii="宋体" w:hAnsi="宋体"/>
                <w:color w:val="000000"/>
                <w:sz w:val="20"/>
                <w:szCs w:val="20"/>
              </w:rPr>
              <w:t>需要确认过程（</w:t>
            </w:r>
            <w:r>
              <w:rPr>
                <w:rFonts w:ascii="宋体" w:hAnsi="宋体"/>
                <w:color w:val="000000"/>
                <w:sz w:val="20"/>
                <w:szCs w:val="20"/>
              </w:rPr>
              <w:t>QMS</w:t>
            </w:r>
            <w:r>
              <w:rPr>
                <w:rFonts w:hint="eastAsia" w:ascii="宋体" w:hAnsi="宋体"/>
                <w:color w:val="000000"/>
                <w:sz w:val="20"/>
                <w:szCs w:val="20"/>
              </w:rPr>
              <w:t>）</w:t>
            </w:r>
          </w:p>
        </w:tc>
        <w:tc>
          <w:tcPr>
            <w:tcW w:w="7427" w:type="dxa"/>
          </w:tcPr>
          <w:p>
            <w:pPr>
              <w:rPr>
                <w:rFonts w:hint="default" w:ascii="宋体" w:eastAsia="宋体"/>
                <w:color w:val="000000"/>
                <w:spacing w:val="-10"/>
                <w:sz w:val="20"/>
                <w:szCs w:val="20"/>
                <w:lang w:val="en-US" w:eastAsia="zh-CN"/>
              </w:rPr>
            </w:pPr>
            <w:r>
              <w:rPr>
                <w:rFonts w:hint="eastAsia" w:ascii="宋体" w:hAnsi="宋体"/>
                <w:color w:val="000000"/>
                <w:sz w:val="20"/>
                <w:szCs w:val="20"/>
              </w:rPr>
              <w:t>需要确认过程：</w:t>
            </w:r>
            <w:r>
              <w:rPr>
                <w:rFonts w:hint="eastAsia" w:ascii="宋体" w:hAnsi="宋体"/>
                <w:color w:val="000000"/>
                <w:sz w:val="20"/>
                <w:szCs w:val="20"/>
                <w:lang w:val="en-US" w:eastAsia="zh-CN"/>
              </w:rPr>
              <w:t>销售服务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vAlign w:val="center"/>
          </w:tcPr>
          <w:p>
            <w:pPr>
              <w:rPr>
                <w:rFonts w:ascii="宋体"/>
                <w:color w:val="000000"/>
                <w:spacing w:val="-10"/>
                <w:sz w:val="20"/>
                <w:szCs w:val="20"/>
              </w:rPr>
            </w:pPr>
          </w:p>
        </w:tc>
        <w:tc>
          <w:tcPr>
            <w:tcW w:w="7427" w:type="dxa"/>
          </w:tcPr>
          <w:p>
            <w:pPr>
              <w:rPr>
                <w:rFonts w:ascii="宋体"/>
                <w:color w:val="000000"/>
                <w:spacing w:val="-10"/>
                <w:sz w:val="20"/>
                <w:szCs w:val="20"/>
              </w:rPr>
            </w:pPr>
            <w:r>
              <w:rPr>
                <w:rFonts w:hint="eastAsia" w:ascii="宋体" w:hAnsi="宋体"/>
                <w:color w:val="000000"/>
                <w:spacing w:val="-10"/>
                <w:sz w:val="20"/>
                <w:szCs w:val="20"/>
              </w:rPr>
              <w:t>是</w:t>
            </w:r>
            <w:r>
              <w:rPr>
                <w:rFonts w:hint="eastAsia" w:ascii="宋体"/>
                <w:color w:val="000000"/>
                <w:sz w:val="20"/>
                <w:szCs w:val="20"/>
              </w:rPr>
              <w:t>否明确了过程的确认方法</w:t>
            </w:r>
            <w:r>
              <w:rPr>
                <w:rFonts w:hint="eastAsia" w:ascii="宋体" w:hAnsi="宋体"/>
                <w:color w:val="000000"/>
                <w:spacing w:val="-10"/>
                <w:sz w:val="20"/>
                <w:szCs w:val="20"/>
                <w:lang w:eastAsia="zh-CN"/>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z w:val="20"/>
                <w:szCs w:val="20"/>
                <w:lang w:eastAsia="zh-CN"/>
              </w:rPr>
              <w:t>，</w:t>
            </w:r>
            <w:r>
              <w:rPr>
                <w:rFonts w:hint="eastAsia" w:ascii="宋体" w:hAnsi="宋体"/>
                <w:color w:val="000000"/>
                <w:spacing w:val="-10"/>
                <w:sz w:val="20"/>
                <w:szCs w:val="20"/>
              </w:rPr>
              <w:t>是</w:t>
            </w:r>
            <w:r>
              <w:rPr>
                <w:rFonts w:hint="eastAsia" w:ascii="宋体"/>
                <w:color w:val="000000"/>
                <w:sz w:val="20"/>
                <w:szCs w:val="20"/>
              </w:rPr>
              <w:t>否明确了过程的确认准则</w:t>
            </w:r>
            <w:r>
              <w:rPr>
                <w:rFonts w:hint="eastAsia" w:ascii="宋体" w:hAnsi="宋体"/>
                <w:color w:val="000000"/>
                <w:spacing w:val="-10"/>
                <w:sz w:val="20"/>
                <w:szCs w:val="20"/>
                <w:lang w:eastAsia="zh-CN"/>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restart"/>
            <w:vAlign w:val="center"/>
          </w:tcPr>
          <w:p>
            <w:pPr>
              <w:rPr>
                <w:rFonts w:ascii="宋体"/>
                <w:color w:val="000000"/>
                <w:spacing w:val="-10"/>
                <w:sz w:val="20"/>
                <w:szCs w:val="20"/>
              </w:rPr>
            </w:pPr>
            <w:r>
              <w:rPr>
                <w:rFonts w:hint="eastAsia" w:ascii="宋体" w:hAnsi="宋体"/>
                <w:color w:val="000000"/>
                <w:spacing w:val="-10"/>
                <w:sz w:val="20"/>
                <w:szCs w:val="20"/>
              </w:rPr>
              <w:t>外包过程（</w:t>
            </w:r>
            <w:r>
              <w:rPr>
                <w:rFonts w:ascii="宋体" w:hAnsi="宋体"/>
                <w:color w:val="000000"/>
                <w:spacing w:val="-10"/>
                <w:sz w:val="20"/>
                <w:szCs w:val="20"/>
              </w:rPr>
              <w:t>QMS</w:t>
            </w:r>
            <w:r>
              <w:rPr>
                <w:rFonts w:hint="eastAsia" w:ascii="宋体" w:hAnsi="宋体"/>
                <w:color w:val="000000"/>
                <w:spacing w:val="-10"/>
                <w:sz w:val="20"/>
                <w:szCs w:val="20"/>
              </w:rPr>
              <w:t>）</w:t>
            </w:r>
          </w:p>
        </w:tc>
        <w:tc>
          <w:tcPr>
            <w:tcW w:w="7427" w:type="dxa"/>
          </w:tcPr>
          <w:p>
            <w:pPr>
              <w:rPr>
                <w:rFonts w:hint="eastAsia" w:ascii="宋体" w:eastAsia="宋体"/>
                <w:color w:val="000000"/>
                <w:spacing w:val="-10"/>
                <w:sz w:val="20"/>
                <w:szCs w:val="20"/>
                <w:lang w:val="en-US" w:eastAsia="zh-CN"/>
              </w:rPr>
            </w:pPr>
            <w:r>
              <w:rPr>
                <w:rFonts w:hint="eastAsia" w:ascii="宋体" w:hAnsi="宋体"/>
                <w:color w:val="000000"/>
                <w:sz w:val="20"/>
                <w:szCs w:val="20"/>
              </w:rPr>
              <w:t>外包过程：</w:t>
            </w:r>
            <w:r>
              <w:rPr>
                <w:rFonts w:hint="eastAsia" w:ascii="宋体" w:hAnsi="宋体"/>
                <w:color w:val="000000"/>
                <w:sz w:val="20"/>
                <w:szCs w:val="20"/>
                <w:lang w:val="en-US" w:eastAsia="zh-CN"/>
              </w:rPr>
              <w:t>产品运输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vAlign w:val="center"/>
          </w:tcPr>
          <w:p>
            <w:pPr>
              <w:rPr>
                <w:rFonts w:ascii="宋体"/>
                <w:color w:val="000000"/>
                <w:spacing w:val="-10"/>
                <w:sz w:val="20"/>
                <w:szCs w:val="20"/>
              </w:rPr>
            </w:pPr>
          </w:p>
        </w:tc>
        <w:tc>
          <w:tcPr>
            <w:tcW w:w="7427" w:type="dxa"/>
          </w:tcPr>
          <w:p>
            <w:pPr>
              <w:rPr>
                <w:rFonts w:hint="eastAsia" w:ascii="宋体" w:eastAsia="宋体"/>
                <w:color w:val="000000"/>
                <w:spacing w:val="-10"/>
                <w:sz w:val="20"/>
                <w:szCs w:val="20"/>
                <w:lang w:val="en-US" w:eastAsia="zh-CN"/>
              </w:rPr>
            </w:pPr>
            <w:r>
              <w:rPr>
                <w:rFonts w:hint="eastAsia" w:ascii="宋体" w:hAnsi="宋体"/>
                <w:color w:val="000000"/>
                <w:sz w:val="20"/>
                <w:szCs w:val="20"/>
              </w:rPr>
              <w:t>是否明确了外包过程的控制方法：</w:t>
            </w:r>
            <w:r>
              <w:rPr>
                <w:rFonts w:hint="eastAsia" w:ascii="宋体" w:hAnsi="宋体"/>
                <w:color w:val="000000"/>
                <w:sz w:val="20"/>
                <w:szCs w:val="20"/>
                <w:lang w:val="en-US" w:eastAsia="zh-CN"/>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restart"/>
            <w:vAlign w:val="center"/>
          </w:tcPr>
          <w:p>
            <w:pPr>
              <w:rPr>
                <w:rFonts w:ascii="宋体"/>
                <w:color w:val="000000"/>
                <w:spacing w:val="-10"/>
                <w:sz w:val="20"/>
                <w:szCs w:val="20"/>
              </w:rPr>
            </w:pPr>
            <w:r>
              <w:rPr>
                <w:rFonts w:hint="eastAsia" w:ascii="宋体" w:hAnsi="宋体"/>
                <w:color w:val="000000"/>
                <w:sz w:val="20"/>
                <w:szCs w:val="20"/>
              </w:rPr>
              <w:t>主要设备</w:t>
            </w:r>
          </w:p>
        </w:tc>
        <w:tc>
          <w:tcPr>
            <w:tcW w:w="7427" w:type="dxa"/>
          </w:tcPr>
          <w:p>
            <w:pPr>
              <w:rPr>
                <w:rFonts w:hint="default" w:ascii="宋体" w:eastAsia="宋体"/>
                <w:color w:val="000000"/>
                <w:spacing w:val="-10"/>
                <w:sz w:val="20"/>
                <w:szCs w:val="20"/>
                <w:lang w:val="en-US" w:eastAsia="zh-CN"/>
              </w:rPr>
            </w:pPr>
            <w:r>
              <w:rPr>
                <w:rFonts w:hint="eastAsia" w:ascii="宋体" w:hAnsi="宋体"/>
                <w:color w:val="000000"/>
                <w:spacing w:val="-10"/>
                <w:sz w:val="20"/>
                <w:szCs w:val="20"/>
              </w:rPr>
              <w:t>主要设备：</w:t>
            </w:r>
            <w:r>
              <w:rPr>
                <w:rFonts w:hint="eastAsia" w:ascii="宋体" w:hAnsi="宋体"/>
                <w:color w:val="000000"/>
                <w:spacing w:val="-10"/>
                <w:sz w:val="20"/>
                <w:szCs w:val="20"/>
                <w:lang w:val="en-US" w:eastAsia="zh-CN"/>
              </w:rPr>
              <w:t>电脑、一体机、电话等办公设备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vAlign w:val="center"/>
          </w:tcPr>
          <w:p>
            <w:pPr>
              <w:rPr>
                <w:rFonts w:ascii="宋体"/>
                <w:color w:val="000000"/>
                <w:szCs w:val="21"/>
              </w:rPr>
            </w:pPr>
          </w:p>
        </w:tc>
        <w:tc>
          <w:tcPr>
            <w:tcW w:w="7427" w:type="dxa"/>
          </w:tcPr>
          <w:p>
            <w:pPr>
              <w:rPr>
                <w:rFonts w:ascii="宋体"/>
                <w:color w:val="000000"/>
                <w:sz w:val="20"/>
                <w:szCs w:val="20"/>
              </w:rPr>
            </w:pPr>
            <w:r>
              <w:rPr>
                <w:rFonts w:hint="eastAsia" w:ascii="宋体" w:hAnsi="宋体"/>
                <w:color w:val="000000"/>
                <w:sz w:val="20"/>
                <w:szCs w:val="20"/>
              </w:rPr>
              <w:t>设备是否满足要求</w:t>
            </w:r>
            <w:r>
              <w:rPr>
                <w:rFonts w:hint="eastAsia" w:ascii="宋体" w:hAnsi="宋体"/>
                <w:color w:val="000000"/>
                <w:sz w:val="20"/>
                <w:szCs w:val="20"/>
                <w:lang w:eastAsia="zh-CN"/>
              </w:rPr>
              <w:t>☑</w:t>
            </w:r>
            <w:r>
              <w:rPr>
                <w:rFonts w:hint="eastAsia" w:ascii="宋体" w:hAnsi="宋体"/>
                <w:color w:val="000000"/>
                <w:sz w:val="20"/>
                <w:szCs w:val="20"/>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vAlign w:val="center"/>
          </w:tcPr>
          <w:p>
            <w:pPr>
              <w:rPr>
                <w:rFonts w:ascii="宋体"/>
                <w:color w:val="000000"/>
                <w:szCs w:val="21"/>
              </w:rPr>
            </w:pPr>
          </w:p>
        </w:tc>
        <w:tc>
          <w:tcPr>
            <w:tcW w:w="7427" w:type="dxa"/>
          </w:tcPr>
          <w:p>
            <w:pPr>
              <w:rPr>
                <w:rFonts w:hint="eastAsia" w:ascii="宋体" w:eastAsia="宋体"/>
                <w:color w:val="000000"/>
                <w:sz w:val="20"/>
                <w:szCs w:val="20"/>
                <w:lang w:val="en-US" w:eastAsia="zh-CN"/>
              </w:rPr>
            </w:pPr>
            <w:r>
              <w:rPr>
                <w:rFonts w:hint="eastAsia" w:ascii="宋体" w:hAnsi="宋体"/>
                <w:color w:val="000000"/>
                <w:sz w:val="20"/>
                <w:szCs w:val="20"/>
              </w:rPr>
              <w:t>特种设备：</w:t>
            </w:r>
            <w:r>
              <w:rPr>
                <w:rFonts w:hint="eastAsia" w:ascii="宋体" w:hAnsi="宋体"/>
                <w:color w:val="000000"/>
                <w:sz w:val="20"/>
                <w:szCs w:val="20"/>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vAlign w:val="center"/>
          </w:tcPr>
          <w:p>
            <w:pPr>
              <w:rPr>
                <w:rFonts w:ascii="宋体"/>
                <w:color w:val="000000"/>
                <w:szCs w:val="21"/>
              </w:rPr>
            </w:pPr>
          </w:p>
        </w:tc>
        <w:tc>
          <w:tcPr>
            <w:tcW w:w="7427" w:type="dxa"/>
          </w:tcPr>
          <w:p>
            <w:pPr>
              <w:rPr>
                <w:rFonts w:ascii="宋体"/>
                <w:color w:val="000000"/>
                <w:sz w:val="20"/>
                <w:szCs w:val="20"/>
              </w:rPr>
            </w:pPr>
            <w:r>
              <w:rPr>
                <w:rFonts w:hint="eastAsia" w:ascii="宋体" w:hAnsi="宋体"/>
                <w:color w:val="000000"/>
                <w:sz w:val="20"/>
                <w:szCs w:val="20"/>
              </w:rPr>
              <w:t>特种设备是否按规定检定□是□否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restart"/>
            <w:vAlign w:val="center"/>
          </w:tcPr>
          <w:p>
            <w:pPr>
              <w:rPr>
                <w:rFonts w:ascii="宋体"/>
                <w:color w:val="000000"/>
                <w:sz w:val="20"/>
                <w:szCs w:val="20"/>
              </w:rPr>
            </w:pPr>
            <w:r>
              <w:rPr>
                <w:rFonts w:hint="eastAsia" w:ascii="宋体" w:hAnsi="宋体"/>
                <w:color w:val="000000"/>
                <w:sz w:val="20"/>
                <w:szCs w:val="20"/>
              </w:rPr>
              <w:t>主要监视和测量</w:t>
            </w:r>
          </w:p>
          <w:p>
            <w:pPr>
              <w:rPr>
                <w:rFonts w:ascii="宋体"/>
                <w:color w:val="000000"/>
                <w:sz w:val="20"/>
                <w:szCs w:val="20"/>
              </w:rPr>
            </w:pPr>
            <w:r>
              <w:rPr>
                <w:rFonts w:hint="eastAsia" w:ascii="宋体" w:hAnsi="宋体"/>
                <w:color w:val="000000"/>
                <w:sz w:val="20"/>
                <w:szCs w:val="20"/>
              </w:rPr>
              <w:t>设备</w:t>
            </w:r>
          </w:p>
        </w:tc>
        <w:tc>
          <w:tcPr>
            <w:tcW w:w="7427" w:type="dxa"/>
          </w:tcPr>
          <w:p>
            <w:pPr>
              <w:rPr>
                <w:rFonts w:hint="eastAsia" w:ascii="宋体" w:eastAsia="宋体"/>
                <w:color w:val="000000"/>
                <w:sz w:val="20"/>
                <w:szCs w:val="20"/>
                <w:lang w:val="en-US" w:eastAsia="zh-CN"/>
              </w:rPr>
            </w:pPr>
            <w:r>
              <w:rPr>
                <w:rFonts w:hint="eastAsia" w:ascii="宋体"/>
                <w:color w:val="000000"/>
                <w:sz w:val="20"/>
                <w:szCs w:val="20"/>
              </w:rPr>
              <w:t>监视和测量设备（请简述主要监视和测量设备）：</w:t>
            </w:r>
            <w:r>
              <w:rPr>
                <w:rFonts w:hint="eastAsia" w:ascii="宋体"/>
                <w:color w:val="000000"/>
                <w:sz w:val="20"/>
                <w:szCs w:val="20"/>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vAlign w:val="center"/>
          </w:tcPr>
          <w:p>
            <w:pPr>
              <w:rPr>
                <w:rFonts w:ascii="宋体"/>
                <w:color w:val="000000"/>
                <w:sz w:val="20"/>
                <w:szCs w:val="20"/>
              </w:rPr>
            </w:pPr>
          </w:p>
        </w:tc>
        <w:tc>
          <w:tcPr>
            <w:tcW w:w="7427" w:type="dxa"/>
          </w:tcPr>
          <w:p>
            <w:pPr>
              <w:rPr>
                <w:rFonts w:ascii="宋体"/>
                <w:color w:val="000000"/>
                <w:sz w:val="20"/>
                <w:szCs w:val="20"/>
              </w:rPr>
            </w:pPr>
            <w:r>
              <w:rPr>
                <w:rFonts w:hint="eastAsia" w:ascii="宋体"/>
                <w:color w:val="000000"/>
                <w:sz w:val="20"/>
                <w:szCs w:val="20"/>
              </w:rPr>
              <w:t>检测设备是否满足要求□是□否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Align w:val="center"/>
          </w:tcPr>
          <w:p>
            <w:pPr>
              <w:rPr>
                <w:rFonts w:ascii="宋体"/>
                <w:color w:val="000000"/>
                <w:sz w:val="20"/>
                <w:szCs w:val="20"/>
              </w:rPr>
            </w:pPr>
            <w:r>
              <w:rPr>
                <w:rFonts w:hint="eastAsia" w:ascii="宋体" w:hAnsi="宋体"/>
                <w:color w:val="000000"/>
                <w:sz w:val="20"/>
                <w:szCs w:val="20"/>
              </w:rPr>
              <w:t>满足产品要求所需</w:t>
            </w:r>
          </w:p>
          <w:p>
            <w:pPr>
              <w:rPr>
                <w:rFonts w:ascii="宋体"/>
                <w:color w:val="000000"/>
                <w:sz w:val="20"/>
                <w:szCs w:val="20"/>
              </w:rPr>
            </w:pPr>
            <w:r>
              <w:rPr>
                <w:rFonts w:hint="eastAsia" w:ascii="宋体" w:hAnsi="宋体"/>
                <w:color w:val="000000"/>
                <w:sz w:val="20"/>
                <w:szCs w:val="20"/>
              </w:rPr>
              <w:t>工作环境</w:t>
            </w:r>
          </w:p>
        </w:tc>
        <w:tc>
          <w:tcPr>
            <w:tcW w:w="7427" w:type="dxa"/>
          </w:tcPr>
          <w:p>
            <w:pPr>
              <w:rPr>
                <w:rFonts w:ascii="宋体"/>
                <w:color w:val="000000"/>
                <w:sz w:val="20"/>
                <w:szCs w:val="20"/>
              </w:rPr>
            </w:pPr>
            <w:r>
              <w:rPr>
                <w:rFonts w:hint="eastAsia"/>
                <w:sz w:val="21"/>
                <w:szCs w:val="21"/>
                <w:lang w:eastAsia="zh-CN"/>
              </w:rPr>
              <w:t>办公</w:t>
            </w:r>
            <w:r>
              <w:rPr>
                <w:rFonts w:hint="eastAsia"/>
                <w:color w:val="auto"/>
                <w:sz w:val="21"/>
                <w:szCs w:val="21"/>
                <w:lang w:eastAsia="zh-CN"/>
              </w:rPr>
              <w:t>区域面积</w:t>
            </w:r>
            <w:r>
              <w:rPr>
                <w:rFonts w:hint="eastAsia"/>
                <w:color w:val="auto"/>
                <w:sz w:val="21"/>
                <w:szCs w:val="21"/>
                <w:lang w:val="en-US" w:eastAsia="zh-CN"/>
              </w:rPr>
              <w:t>1000平米</w:t>
            </w:r>
            <w:r>
              <w:rPr>
                <w:rFonts w:hint="eastAsia"/>
                <w:sz w:val="21"/>
                <w:szCs w:val="21"/>
                <w:lang w:val="en-US" w:eastAsia="zh-CN"/>
              </w:rPr>
              <w:t>，</w:t>
            </w:r>
            <w:r>
              <w:rPr>
                <w:rFonts w:hint="eastAsia"/>
                <w:sz w:val="21"/>
                <w:szCs w:val="21"/>
                <w:lang w:eastAsia="zh-CN"/>
              </w:rPr>
              <w:t>布局合理，场所卫生干净整洁，工作环境良好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9479" w:type="dxa"/>
            <w:gridSpan w:val="2"/>
          </w:tcPr>
          <w:p>
            <w:pPr>
              <w:rPr>
                <w:rFonts w:ascii="宋体"/>
                <w:color w:val="000000"/>
                <w:sz w:val="20"/>
                <w:szCs w:val="20"/>
              </w:rPr>
            </w:pPr>
            <w:r>
              <w:rPr>
                <w:rFonts w:hint="eastAsia" w:ascii="宋体"/>
                <w:color w:val="000000"/>
                <w:sz w:val="20"/>
                <w:szCs w:val="20"/>
              </w:rPr>
              <w:t>重要环境因素控制情况（</w:t>
            </w:r>
            <w:r>
              <w:rPr>
                <w:rFonts w:ascii="宋体"/>
                <w:color w:val="000000"/>
                <w:sz w:val="20"/>
                <w:szCs w:val="20"/>
              </w:rPr>
              <w:t>EMS</w:t>
            </w:r>
            <w:r>
              <w:rPr>
                <w:rFonts w:hint="eastAsia" w:ascii="宋体"/>
                <w:color w:val="000000"/>
                <w:sz w:val="20"/>
                <w:szCs w:val="20"/>
              </w:rPr>
              <w:t>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9479" w:type="dxa"/>
            <w:gridSpan w:val="2"/>
          </w:tcPr>
          <w:p>
            <w:pPr>
              <w:rPr>
                <w:rFonts w:ascii="宋体"/>
                <w:color w:val="000000"/>
                <w:sz w:val="20"/>
                <w:szCs w:val="20"/>
              </w:rPr>
            </w:pPr>
            <w:r>
              <w:rPr>
                <w:rFonts w:hint="eastAsia" w:ascii="宋体"/>
                <w:color w:val="000000"/>
                <w:sz w:val="20"/>
                <w:szCs w:val="20"/>
              </w:rPr>
              <w:t>重要环境因素有：</w:t>
            </w:r>
            <w:r>
              <w:rPr>
                <w:rFonts w:hint="eastAsia"/>
                <w:sz w:val="21"/>
                <w:szCs w:val="21"/>
              </w:rPr>
              <w:t>固体废弃物排放、火灾的发生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9479" w:type="dxa"/>
            <w:gridSpan w:val="2"/>
          </w:tcPr>
          <w:p>
            <w:pPr>
              <w:rPr>
                <w:rFonts w:hint="eastAsia" w:ascii="宋体" w:eastAsia="宋体"/>
                <w:color w:val="000000"/>
                <w:sz w:val="20"/>
                <w:szCs w:val="20"/>
                <w:lang w:eastAsia="zh-CN"/>
              </w:rPr>
            </w:pPr>
            <w:r>
              <w:rPr>
                <w:rFonts w:hint="eastAsia" w:ascii="宋体"/>
                <w:color w:val="000000"/>
                <w:sz w:val="20"/>
                <w:szCs w:val="20"/>
              </w:rPr>
              <w:t>针对重要环境因素建立了运行控制程序：</w:t>
            </w:r>
            <w:r>
              <w:rPr>
                <w:rFonts w:hint="eastAsia" w:ascii="宋体"/>
                <w:color w:val="000000"/>
                <w:sz w:val="20"/>
                <w:szCs w:val="20"/>
                <w:lang w:val="en-US" w:eastAsia="zh-CN"/>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 w:hRule="atLeast"/>
          <w:jc w:val="center"/>
        </w:trPr>
        <w:tc>
          <w:tcPr>
            <w:tcW w:w="9479" w:type="dxa"/>
            <w:gridSpan w:val="2"/>
          </w:tcPr>
          <w:p>
            <w:pPr>
              <w:rPr>
                <w:rFonts w:hint="eastAsia" w:ascii="宋体" w:eastAsia="宋体"/>
                <w:color w:val="000000"/>
                <w:sz w:val="20"/>
                <w:szCs w:val="20"/>
                <w:lang w:val="en-US" w:eastAsia="zh-CN"/>
              </w:rPr>
            </w:pPr>
            <w:r>
              <w:rPr>
                <w:rFonts w:hint="eastAsia" w:ascii="宋体"/>
                <w:color w:val="000000"/>
                <w:sz w:val="20"/>
                <w:szCs w:val="20"/>
              </w:rPr>
              <w:t>针对重要环境因素是否明确了监视和测量的要求：</w:t>
            </w:r>
            <w:r>
              <w:rPr>
                <w:rFonts w:hint="eastAsia" w:ascii="宋体"/>
                <w:color w:val="000000"/>
                <w:sz w:val="20"/>
                <w:szCs w:val="20"/>
                <w:lang w:val="en-US" w:eastAsia="zh-CN"/>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9479" w:type="dxa"/>
            <w:gridSpan w:val="2"/>
          </w:tcPr>
          <w:p>
            <w:pPr>
              <w:rPr>
                <w:rFonts w:ascii="宋体"/>
                <w:color w:val="000000"/>
                <w:sz w:val="20"/>
                <w:szCs w:val="20"/>
              </w:rPr>
            </w:pPr>
            <w:r>
              <w:rPr>
                <w:rFonts w:hint="eastAsia" w:ascii="宋体"/>
                <w:color w:val="000000"/>
                <w:sz w:val="20"/>
                <w:szCs w:val="20"/>
              </w:rPr>
              <w:t>是否识别了潜在的紧急情况</w:t>
            </w:r>
            <w:r>
              <w:rPr>
                <w:rFonts w:hint="eastAsia" w:ascii="宋体"/>
                <w:color w:val="000000"/>
                <w:sz w:val="20"/>
                <w:szCs w:val="20"/>
                <w:lang w:eastAsia="zh-CN"/>
              </w:rPr>
              <w:t>☑</w:t>
            </w:r>
            <w:r>
              <w:rPr>
                <w:rFonts w:hint="eastAsia" w:ascii="宋体"/>
                <w:color w:val="000000"/>
                <w:sz w:val="20"/>
                <w:szCs w:val="20"/>
              </w:rPr>
              <w:t>是□否，识别是否充分</w:t>
            </w:r>
            <w:r>
              <w:rPr>
                <w:rFonts w:hint="eastAsia" w:ascii="宋体"/>
                <w:color w:val="000000"/>
                <w:sz w:val="20"/>
                <w:szCs w:val="20"/>
                <w:lang w:eastAsia="zh-CN"/>
              </w:rPr>
              <w:t>☑</w:t>
            </w:r>
            <w:r>
              <w:rPr>
                <w:rFonts w:hint="eastAsia" w:ascii="宋体"/>
                <w:color w:val="000000"/>
                <w:sz w:val="20"/>
                <w:szCs w:val="20"/>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9479" w:type="dxa"/>
            <w:gridSpan w:val="2"/>
          </w:tcPr>
          <w:p>
            <w:pPr>
              <w:rPr>
                <w:rFonts w:ascii="宋体"/>
                <w:color w:val="000000"/>
                <w:sz w:val="20"/>
                <w:szCs w:val="20"/>
              </w:rPr>
            </w:pPr>
            <w:r>
              <w:rPr>
                <w:rFonts w:hint="eastAsia" w:ascii="宋体"/>
                <w:color w:val="000000"/>
                <w:sz w:val="20"/>
                <w:szCs w:val="20"/>
              </w:rPr>
              <w:t>针对潜在的紧急情况是否建立了应急准备与响应程序</w:t>
            </w:r>
            <w:r>
              <w:rPr>
                <w:rFonts w:hint="eastAsia" w:ascii="宋体"/>
                <w:color w:val="000000"/>
                <w:sz w:val="20"/>
                <w:szCs w:val="20"/>
                <w:lang w:eastAsia="zh-CN"/>
              </w:rPr>
              <w:t>☑</w:t>
            </w:r>
            <w:r>
              <w:rPr>
                <w:rFonts w:hint="eastAsia" w:ascii="宋体"/>
                <w:color w:val="000000"/>
                <w:sz w:val="20"/>
                <w:szCs w:val="20"/>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tcPr>
          <w:p>
            <w:pPr>
              <w:rPr>
                <w:rFonts w:ascii="宋体"/>
                <w:color w:val="000000"/>
                <w:sz w:val="20"/>
                <w:szCs w:val="20"/>
              </w:rPr>
            </w:pPr>
            <w:r>
              <w:rPr>
                <w:rFonts w:hint="eastAsia" w:ascii="宋体"/>
                <w:color w:val="000000"/>
                <w:sz w:val="20"/>
                <w:szCs w:val="20"/>
              </w:rPr>
              <w:t>是否针对每一种潜在紧急情况建立了应急响应预案是否充分</w:t>
            </w:r>
            <w:r>
              <w:rPr>
                <w:rFonts w:hint="eastAsia" w:ascii="宋体"/>
                <w:color w:val="000000"/>
                <w:sz w:val="20"/>
                <w:szCs w:val="20"/>
                <w:lang w:eastAsia="zh-CN"/>
              </w:rPr>
              <w:t>☑</w:t>
            </w:r>
            <w:r>
              <w:rPr>
                <w:rFonts w:hint="eastAsia" w:ascii="宋体"/>
                <w:color w:val="000000"/>
                <w:sz w:val="20"/>
                <w:szCs w:val="20"/>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tcPr>
          <w:p>
            <w:pPr>
              <w:rPr>
                <w:rFonts w:hint="default" w:ascii="宋体" w:eastAsia="宋体"/>
                <w:color w:val="000000"/>
                <w:sz w:val="20"/>
                <w:szCs w:val="20"/>
                <w:lang w:val="en-US" w:eastAsia="zh-CN"/>
              </w:rPr>
            </w:pPr>
            <w:r>
              <w:rPr>
                <w:rFonts w:hint="eastAsia" w:ascii="宋体"/>
                <w:color w:val="000000"/>
                <w:sz w:val="20"/>
                <w:szCs w:val="20"/>
              </w:rPr>
              <w:t>应急预案有：</w:t>
            </w:r>
            <w:r>
              <w:rPr>
                <w:rFonts w:hint="eastAsia" w:ascii="宋体"/>
                <w:color w:val="000000"/>
                <w:sz w:val="20"/>
                <w:szCs w:val="20"/>
                <w:lang w:val="en-US" w:eastAsia="zh-CN"/>
              </w:rPr>
              <w:t>火灾应急预案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tcPr>
          <w:p>
            <w:pPr>
              <w:rPr>
                <w:rFonts w:ascii="宋体"/>
                <w:color w:val="000000"/>
                <w:sz w:val="20"/>
                <w:szCs w:val="20"/>
              </w:rPr>
            </w:pPr>
            <w:r>
              <w:rPr>
                <w:rFonts w:hint="eastAsia" w:ascii="宋体"/>
                <w:color w:val="000000"/>
                <w:sz w:val="20"/>
                <w:szCs w:val="20"/>
              </w:rPr>
              <w:t>不可接受风险控制情况（</w:t>
            </w:r>
            <w:r>
              <w:rPr>
                <w:rFonts w:ascii="宋体"/>
                <w:color w:val="000000"/>
                <w:sz w:val="20"/>
                <w:szCs w:val="20"/>
              </w:rPr>
              <w:t>OHS</w:t>
            </w:r>
            <w:r>
              <w:rPr>
                <w:rFonts w:hint="eastAsia" w:ascii="宋体"/>
                <w:color w:val="000000"/>
                <w:sz w:val="20"/>
                <w:szCs w:val="20"/>
              </w:rPr>
              <w:t>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tcPr>
          <w:p>
            <w:pPr>
              <w:rPr>
                <w:rFonts w:hint="default" w:ascii="宋体" w:eastAsia="宋体"/>
                <w:color w:val="000000"/>
                <w:sz w:val="20"/>
                <w:szCs w:val="20"/>
                <w:lang w:val="en-US" w:eastAsia="zh-CN"/>
              </w:rPr>
            </w:pPr>
            <w:r>
              <w:rPr>
                <w:rFonts w:hint="eastAsia" w:ascii="宋体"/>
                <w:color w:val="000000"/>
                <w:sz w:val="20"/>
                <w:szCs w:val="20"/>
              </w:rPr>
              <w:t>不可接受风险有：</w:t>
            </w:r>
            <w:r>
              <w:rPr>
                <w:rFonts w:hint="eastAsia"/>
                <w:sz w:val="21"/>
                <w:szCs w:val="21"/>
              </w:rPr>
              <w:t>火灾、触电</w:t>
            </w:r>
            <w:r>
              <w:rPr>
                <w:rFonts w:hint="eastAsia"/>
                <w:sz w:val="21"/>
                <w:szCs w:val="21"/>
                <w:lang w:eastAsia="zh-CN"/>
              </w:rPr>
              <w:t>、</w:t>
            </w:r>
            <w:r>
              <w:rPr>
                <w:rFonts w:hint="eastAsia"/>
                <w:sz w:val="21"/>
                <w:szCs w:val="21"/>
                <w:lang w:val="en-US" w:eastAsia="zh-CN"/>
              </w:rPr>
              <w:t>意外伤害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vAlign w:val="center"/>
          </w:tcPr>
          <w:p>
            <w:pPr>
              <w:rPr>
                <w:rFonts w:hint="eastAsia" w:ascii="宋体" w:eastAsia="宋体"/>
                <w:color w:val="000000"/>
                <w:sz w:val="20"/>
                <w:szCs w:val="20"/>
                <w:lang w:val="en-US" w:eastAsia="zh-CN"/>
              </w:rPr>
            </w:pPr>
            <w:r>
              <w:rPr>
                <w:rFonts w:hint="eastAsia" w:ascii="宋体"/>
                <w:color w:val="000000"/>
                <w:sz w:val="20"/>
                <w:szCs w:val="20"/>
              </w:rPr>
              <w:t>针对不可接受风险建立了运行控制程序：</w:t>
            </w:r>
            <w:r>
              <w:rPr>
                <w:rFonts w:hint="eastAsia" w:ascii="宋体"/>
                <w:color w:val="000000"/>
                <w:sz w:val="20"/>
                <w:szCs w:val="20"/>
                <w:lang w:val="en-US" w:eastAsia="zh-CN"/>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tcPr>
          <w:p>
            <w:pPr>
              <w:rPr>
                <w:rFonts w:hint="eastAsia" w:ascii="宋体" w:eastAsia="宋体"/>
                <w:color w:val="000000"/>
                <w:sz w:val="20"/>
                <w:szCs w:val="20"/>
                <w:lang w:val="en-US" w:eastAsia="zh-CN"/>
              </w:rPr>
            </w:pPr>
            <w:r>
              <w:rPr>
                <w:rFonts w:hint="eastAsia" w:ascii="宋体"/>
                <w:color w:val="000000"/>
                <w:sz w:val="20"/>
                <w:szCs w:val="20"/>
              </w:rPr>
              <w:t>针对不可接受风险是否明确了监视和测量的要求：</w:t>
            </w:r>
            <w:r>
              <w:rPr>
                <w:rFonts w:hint="eastAsia" w:ascii="宋体"/>
                <w:color w:val="000000"/>
                <w:sz w:val="20"/>
                <w:szCs w:val="20"/>
                <w:lang w:val="en-US" w:eastAsia="zh-CN"/>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tcPr>
          <w:p>
            <w:pPr>
              <w:rPr>
                <w:rFonts w:ascii="宋体"/>
                <w:color w:val="000000"/>
                <w:sz w:val="20"/>
                <w:szCs w:val="20"/>
              </w:rPr>
            </w:pPr>
            <w:r>
              <w:rPr>
                <w:rFonts w:hint="eastAsia" w:ascii="宋体"/>
                <w:color w:val="000000"/>
                <w:sz w:val="20"/>
                <w:szCs w:val="20"/>
              </w:rPr>
              <w:t>是否识别了潜在的紧急情况</w:t>
            </w:r>
            <w:r>
              <w:rPr>
                <w:rFonts w:hint="eastAsia" w:ascii="宋体"/>
                <w:color w:val="000000"/>
                <w:sz w:val="20"/>
                <w:szCs w:val="20"/>
                <w:lang w:eastAsia="zh-CN"/>
              </w:rPr>
              <w:t>☑</w:t>
            </w:r>
            <w:r>
              <w:rPr>
                <w:rFonts w:hint="eastAsia" w:ascii="宋体"/>
                <w:color w:val="000000"/>
                <w:sz w:val="20"/>
                <w:szCs w:val="20"/>
              </w:rPr>
              <w:t>是□否，识别是否充分</w:t>
            </w:r>
            <w:r>
              <w:rPr>
                <w:rFonts w:hint="eastAsia" w:ascii="宋体"/>
                <w:color w:val="000000"/>
                <w:sz w:val="20"/>
                <w:szCs w:val="20"/>
                <w:lang w:eastAsia="zh-CN"/>
              </w:rPr>
              <w:t>☑</w:t>
            </w:r>
            <w:r>
              <w:rPr>
                <w:rFonts w:hint="eastAsia" w:ascii="宋体"/>
                <w:color w:val="000000"/>
                <w:sz w:val="20"/>
                <w:szCs w:val="20"/>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tcPr>
          <w:p>
            <w:pPr>
              <w:rPr>
                <w:rFonts w:ascii="宋体"/>
                <w:color w:val="000000"/>
                <w:sz w:val="20"/>
                <w:szCs w:val="20"/>
              </w:rPr>
            </w:pPr>
            <w:r>
              <w:rPr>
                <w:rFonts w:hint="eastAsia" w:ascii="宋体"/>
                <w:color w:val="000000"/>
                <w:sz w:val="20"/>
                <w:szCs w:val="20"/>
              </w:rPr>
              <w:t>针对潜在的紧急情况是否建立了应急准备与响应程序</w:t>
            </w:r>
            <w:r>
              <w:rPr>
                <w:rFonts w:hint="eastAsia" w:ascii="宋体"/>
                <w:color w:val="000000"/>
                <w:sz w:val="20"/>
                <w:szCs w:val="20"/>
                <w:lang w:eastAsia="zh-CN"/>
              </w:rPr>
              <w:t>☑</w:t>
            </w:r>
            <w:r>
              <w:rPr>
                <w:rFonts w:hint="eastAsia" w:ascii="宋体"/>
                <w:color w:val="000000"/>
                <w:sz w:val="20"/>
                <w:szCs w:val="20"/>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tcPr>
          <w:p>
            <w:pPr>
              <w:rPr>
                <w:rFonts w:ascii="宋体"/>
                <w:color w:val="000000"/>
                <w:sz w:val="20"/>
                <w:szCs w:val="20"/>
              </w:rPr>
            </w:pPr>
            <w:r>
              <w:rPr>
                <w:rFonts w:hint="eastAsia" w:ascii="宋体"/>
                <w:color w:val="000000"/>
                <w:sz w:val="20"/>
                <w:szCs w:val="20"/>
              </w:rPr>
              <w:t>是否针对每一种潜在紧急情况建立了应急响应预案是否充分</w:t>
            </w:r>
            <w:r>
              <w:rPr>
                <w:rFonts w:hint="eastAsia" w:ascii="宋体"/>
                <w:color w:val="000000"/>
                <w:sz w:val="20"/>
                <w:szCs w:val="20"/>
                <w:lang w:eastAsia="zh-CN"/>
              </w:rPr>
              <w:t>☑</w:t>
            </w:r>
            <w:r>
              <w:rPr>
                <w:rFonts w:hint="eastAsia" w:ascii="宋体"/>
                <w:color w:val="000000"/>
                <w:sz w:val="20"/>
                <w:szCs w:val="20"/>
              </w:rPr>
              <w:t>是□否</w:t>
            </w:r>
          </w:p>
        </w:tc>
      </w:tr>
    </w:tbl>
    <w:p>
      <w:pPr>
        <w:spacing w:before="156" w:beforeLines="50" w:after="62" w:afterLines="20" w:line="360" w:lineRule="exact"/>
        <w:ind w:firstLine="257" w:firstLineChars="100"/>
        <w:rPr>
          <w:rFonts w:ascii="宋体"/>
          <w:b/>
          <w:color w:val="000000"/>
          <w:spacing w:val="-2"/>
          <w:sz w:val="22"/>
          <w:szCs w:val="22"/>
        </w:rPr>
      </w:pPr>
      <w:r>
        <w:rPr>
          <w:rFonts w:hint="eastAsia" w:ascii="宋体" w:hAnsi="宋体" w:eastAsia="宋体" w:cs="Times New Roman"/>
          <w:b/>
          <w:color w:val="000000"/>
          <w:spacing w:val="-2"/>
          <w:kern w:val="2"/>
          <w:sz w:val="26"/>
          <w:szCs w:val="26"/>
          <w:lang w:val="en-US" w:eastAsia="zh-CN" w:bidi="ar-SA"/>
        </w:rPr>
        <w:t>十、审查第二阶段审核所需资源的配置情况</w:t>
      </w:r>
    </w:p>
    <w:tbl>
      <w:tblPr>
        <w:tblStyle w:val="6"/>
        <w:tblW w:w="9497"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5" w:hRule="atLeast"/>
        </w:trPr>
        <w:tc>
          <w:tcPr>
            <w:tcW w:w="9497" w:type="dxa"/>
          </w:tcPr>
          <w:p>
            <w:pPr>
              <w:spacing w:line="360" w:lineRule="auto"/>
              <w:rPr>
                <w:rFonts w:ascii="宋体"/>
                <w:b/>
                <w:color w:val="000000"/>
                <w:szCs w:val="21"/>
              </w:rPr>
            </w:pPr>
            <w:r>
              <w:rPr>
                <w:rFonts w:hint="eastAsia" w:ascii="宋体" w:hAnsi="宋体"/>
                <w:b/>
                <w:color w:val="000000"/>
                <w:szCs w:val="21"/>
              </w:rPr>
              <w:t>▲了解受审核方员工人数</w:t>
            </w:r>
            <w:r>
              <w:rPr>
                <w:rFonts w:ascii="宋体" w:hAnsi="宋体"/>
                <w:b/>
                <w:color w:val="000000"/>
                <w:szCs w:val="21"/>
              </w:rPr>
              <w:t>(</w:t>
            </w:r>
            <w:r>
              <w:rPr>
                <w:rFonts w:hint="eastAsia" w:ascii="宋体" w:hAnsi="宋体"/>
                <w:b/>
                <w:color w:val="000000"/>
                <w:szCs w:val="21"/>
              </w:rPr>
              <w:t>应包括管理人员、固定多场所人员、临时现场人员</w:t>
            </w:r>
            <w:r>
              <w:rPr>
                <w:rFonts w:ascii="宋体" w:hAnsi="宋体"/>
                <w:b/>
                <w:color w:val="000000"/>
                <w:szCs w:val="21"/>
              </w:rPr>
              <w:t xml:space="preserve">);  </w:t>
            </w:r>
          </w:p>
          <w:p>
            <w:pPr>
              <w:spacing w:line="360" w:lineRule="auto"/>
              <w:rPr>
                <w:rFonts w:ascii="宋体"/>
                <w:color w:val="000000"/>
                <w:sz w:val="20"/>
                <w:szCs w:val="20"/>
              </w:rPr>
            </w:pPr>
            <w:r>
              <w:rPr>
                <w:rFonts w:hint="eastAsia" w:ascii="宋体"/>
                <w:color w:val="000000"/>
                <w:sz w:val="20"/>
                <w:szCs w:val="20"/>
              </w:rPr>
              <w:t>组织员工人数：</w:t>
            </w:r>
            <w:r>
              <w:rPr>
                <w:rFonts w:hint="eastAsia" w:ascii="宋体"/>
                <w:color w:val="000000"/>
                <w:sz w:val="20"/>
                <w:szCs w:val="20"/>
                <w:lang w:val="en-US" w:eastAsia="zh-CN"/>
              </w:rPr>
              <w:t>25</w:t>
            </w:r>
            <w:r>
              <w:rPr>
                <w:rFonts w:hint="eastAsia" w:ascii="宋体"/>
                <w:color w:val="000000"/>
                <w:sz w:val="20"/>
                <w:szCs w:val="20"/>
              </w:rPr>
              <w:t>人，其中管理人员：</w:t>
            </w:r>
            <w:r>
              <w:rPr>
                <w:rFonts w:hint="eastAsia" w:ascii="宋体"/>
                <w:color w:val="000000"/>
                <w:sz w:val="20"/>
                <w:szCs w:val="20"/>
                <w:lang w:val="en-US" w:eastAsia="zh-CN"/>
              </w:rPr>
              <w:t>5</w:t>
            </w:r>
            <w:r>
              <w:rPr>
                <w:rFonts w:hint="eastAsia" w:ascii="宋体"/>
                <w:color w:val="000000"/>
                <w:sz w:val="20"/>
                <w:szCs w:val="20"/>
              </w:rPr>
              <w:t>人</w:t>
            </w:r>
          </w:p>
          <w:p>
            <w:pPr>
              <w:spacing w:line="360" w:lineRule="auto"/>
              <w:rPr>
                <w:rFonts w:ascii="宋体"/>
                <w:color w:val="000000"/>
                <w:sz w:val="20"/>
                <w:szCs w:val="20"/>
              </w:rPr>
            </w:pPr>
            <w:r>
              <w:rPr>
                <w:rFonts w:hint="eastAsia" w:ascii="宋体"/>
                <w:color w:val="000000"/>
                <w:sz w:val="20"/>
                <w:szCs w:val="20"/>
              </w:rPr>
              <w:t>有固定多场所时，场所</w:t>
            </w:r>
            <w:r>
              <w:rPr>
                <w:rFonts w:ascii="宋体"/>
                <w:color w:val="000000"/>
                <w:sz w:val="20"/>
                <w:szCs w:val="20"/>
              </w:rPr>
              <w:t>1</w:t>
            </w:r>
            <w:r>
              <w:rPr>
                <w:rFonts w:hint="eastAsia" w:ascii="宋体"/>
                <w:color w:val="000000"/>
                <w:sz w:val="20"/>
                <w:szCs w:val="20"/>
              </w:rPr>
              <w:t>：人，场所</w:t>
            </w:r>
            <w:r>
              <w:rPr>
                <w:rFonts w:ascii="宋体"/>
                <w:color w:val="000000"/>
                <w:sz w:val="20"/>
                <w:szCs w:val="20"/>
              </w:rPr>
              <w:t>2</w:t>
            </w:r>
            <w:r>
              <w:rPr>
                <w:rFonts w:hint="eastAsia" w:ascii="宋体"/>
                <w:color w:val="000000"/>
                <w:sz w:val="20"/>
                <w:szCs w:val="20"/>
              </w:rPr>
              <w:t>：人，场所</w:t>
            </w:r>
            <w:r>
              <w:rPr>
                <w:rFonts w:ascii="宋体"/>
                <w:color w:val="000000"/>
                <w:sz w:val="20"/>
                <w:szCs w:val="20"/>
              </w:rPr>
              <w:t>3</w:t>
            </w:r>
            <w:r>
              <w:rPr>
                <w:rFonts w:hint="eastAsia" w:ascii="宋体"/>
                <w:color w:val="000000"/>
                <w:sz w:val="20"/>
                <w:szCs w:val="20"/>
              </w:rPr>
              <w:t>：人，场所</w:t>
            </w:r>
            <w:r>
              <w:rPr>
                <w:rFonts w:ascii="宋体"/>
                <w:color w:val="000000"/>
                <w:sz w:val="20"/>
                <w:szCs w:val="20"/>
              </w:rPr>
              <w:t>4</w:t>
            </w:r>
            <w:r>
              <w:rPr>
                <w:rFonts w:hint="eastAsia" w:ascii="宋体"/>
                <w:color w:val="000000"/>
                <w:sz w:val="20"/>
                <w:szCs w:val="20"/>
              </w:rPr>
              <w:t>：人</w:t>
            </w:r>
          </w:p>
          <w:p>
            <w:pPr>
              <w:spacing w:line="360" w:lineRule="auto"/>
              <w:rPr>
                <w:rFonts w:ascii="宋体"/>
                <w:color w:val="000000"/>
                <w:sz w:val="20"/>
                <w:szCs w:val="20"/>
              </w:rPr>
            </w:pPr>
            <w:r>
              <w:rPr>
                <w:rFonts w:hint="eastAsia" w:ascii="宋体"/>
                <w:color w:val="000000"/>
                <w:sz w:val="20"/>
                <w:szCs w:val="20"/>
              </w:rPr>
              <w:t>有临时场所时，场所</w:t>
            </w:r>
            <w:r>
              <w:rPr>
                <w:rFonts w:ascii="宋体"/>
                <w:color w:val="000000"/>
                <w:sz w:val="20"/>
                <w:szCs w:val="20"/>
              </w:rPr>
              <w:t>1</w:t>
            </w:r>
            <w:r>
              <w:rPr>
                <w:rFonts w:hint="eastAsia" w:ascii="宋体"/>
                <w:color w:val="000000"/>
                <w:sz w:val="20"/>
                <w:szCs w:val="20"/>
              </w:rPr>
              <w:t>：</w:t>
            </w:r>
            <w:r>
              <w:rPr>
                <w:rFonts w:hint="eastAsia" w:ascii="宋体"/>
                <w:color w:val="000000"/>
                <w:sz w:val="20"/>
                <w:szCs w:val="20"/>
                <w:lang w:val="en-US" w:eastAsia="zh-CN"/>
              </w:rPr>
              <w:t>4</w:t>
            </w:r>
            <w:r>
              <w:rPr>
                <w:rFonts w:hint="eastAsia" w:ascii="宋体"/>
                <w:color w:val="000000"/>
                <w:sz w:val="20"/>
                <w:szCs w:val="20"/>
              </w:rPr>
              <w:t>人，场所</w:t>
            </w:r>
            <w:r>
              <w:rPr>
                <w:rFonts w:ascii="宋体"/>
                <w:color w:val="000000"/>
                <w:sz w:val="20"/>
                <w:szCs w:val="20"/>
              </w:rPr>
              <w:t>2</w:t>
            </w:r>
            <w:r>
              <w:rPr>
                <w:rFonts w:hint="eastAsia" w:ascii="宋体"/>
                <w:color w:val="000000"/>
                <w:sz w:val="20"/>
                <w:szCs w:val="20"/>
              </w:rPr>
              <w:t>：人，场所</w:t>
            </w:r>
            <w:r>
              <w:rPr>
                <w:rFonts w:ascii="宋体"/>
                <w:color w:val="000000"/>
                <w:sz w:val="20"/>
                <w:szCs w:val="20"/>
              </w:rPr>
              <w:t>3</w:t>
            </w:r>
            <w:r>
              <w:rPr>
                <w:rFonts w:hint="eastAsia" w:ascii="宋体"/>
                <w:color w:val="000000"/>
                <w:sz w:val="20"/>
                <w:szCs w:val="20"/>
              </w:rPr>
              <w:t>：人，场所</w:t>
            </w:r>
            <w:r>
              <w:rPr>
                <w:rFonts w:ascii="宋体"/>
                <w:color w:val="000000"/>
                <w:sz w:val="20"/>
                <w:szCs w:val="20"/>
              </w:rPr>
              <w:t>4</w:t>
            </w:r>
            <w:r>
              <w:rPr>
                <w:rFonts w:hint="eastAsia" w:ascii="宋体"/>
                <w:color w:val="000000"/>
                <w:sz w:val="20"/>
                <w:szCs w:val="20"/>
              </w:rPr>
              <w:t>：人</w:t>
            </w:r>
          </w:p>
          <w:p>
            <w:pPr>
              <w:spacing w:line="260" w:lineRule="exact"/>
              <w:rPr>
                <w:rFonts w:ascii="宋体"/>
                <w:b/>
                <w:color w:val="000000"/>
                <w:szCs w:val="21"/>
              </w:rPr>
            </w:pPr>
            <w:r>
              <w:rPr>
                <w:rFonts w:hint="eastAsia" w:ascii="宋体" w:hAnsi="宋体"/>
                <w:b/>
                <w:color w:val="000000"/>
                <w:szCs w:val="21"/>
              </w:rPr>
              <w:t>▲依据场所分布、距离</w:t>
            </w:r>
            <w:r>
              <w:rPr>
                <w:rFonts w:ascii="宋体" w:hAnsi="宋体"/>
                <w:b/>
                <w:color w:val="000000"/>
                <w:szCs w:val="21"/>
              </w:rPr>
              <w:t xml:space="preserve">;   </w:t>
            </w:r>
          </w:p>
          <w:p>
            <w:pPr>
              <w:spacing w:line="260" w:lineRule="exact"/>
              <w:rPr>
                <w:rFonts w:ascii="宋体"/>
                <w:b/>
                <w:color w:val="000000"/>
                <w:szCs w:val="21"/>
              </w:rPr>
            </w:pPr>
          </w:p>
          <w:p>
            <w:pPr>
              <w:spacing w:line="260" w:lineRule="exact"/>
              <w:rPr>
                <w:rFonts w:ascii="宋体"/>
                <w:b/>
                <w:color w:val="000000"/>
                <w:szCs w:val="21"/>
              </w:rPr>
            </w:pPr>
          </w:p>
          <w:p>
            <w:pPr>
              <w:spacing w:line="260" w:lineRule="exact"/>
              <w:rPr>
                <w:rFonts w:ascii="宋体"/>
                <w:b/>
                <w:color w:val="000000"/>
                <w:sz w:val="16"/>
                <w:szCs w:val="16"/>
              </w:rPr>
            </w:pPr>
            <w:r>
              <w:rPr>
                <w:rFonts w:hint="eastAsia" w:ascii="宋体" w:hAnsi="宋体"/>
                <w:b/>
                <w:color w:val="000000"/>
                <w:szCs w:val="21"/>
              </w:rPr>
              <w:t>▲一阶段确认范围与申请评审范围有变化时对人员和审核人日的要求</w:t>
            </w:r>
            <w:r>
              <w:rPr>
                <w:rFonts w:ascii="宋体" w:hAnsi="宋体"/>
                <w:b/>
                <w:color w:val="000000"/>
                <w:sz w:val="16"/>
                <w:szCs w:val="16"/>
              </w:rPr>
              <w:t xml:space="preserve">. </w:t>
            </w:r>
          </w:p>
          <w:p>
            <w:pPr>
              <w:spacing w:line="360" w:lineRule="auto"/>
              <w:rPr>
                <w:rFonts w:ascii="宋体"/>
                <w:b/>
                <w:color w:val="000000"/>
                <w:szCs w:val="21"/>
              </w:rPr>
            </w:pPr>
            <w:r>
              <w:rPr>
                <w:rFonts w:hint="eastAsia" w:ascii="宋体" w:hAnsi="宋体"/>
                <w:b/>
                <w:color w:val="000000"/>
                <w:szCs w:val="21"/>
              </w:rPr>
              <w:t>□</w:t>
            </w:r>
            <w:r>
              <w:rPr>
                <w:rFonts w:hint="eastAsia" w:ascii="宋体"/>
                <w:b/>
                <w:color w:val="000000"/>
                <w:szCs w:val="21"/>
              </w:rPr>
              <w:t>增加专业审核员：</w:t>
            </w:r>
          </w:p>
          <w:p>
            <w:pPr>
              <w:spacing w:line="360" w:lineRule="auto"/>
              <w:rPr>
                <w:rFonts w:ascii="宋体"/>
                <w:b/>
                <w:color w:val="000000"/>
                <w:szCs w:val="21"/>
              </w:rPr>
            </w:pPr>
            <w:r>
              <w:rPr>
                <w:rFonts w:hint="eastAsia" w:ascii="宋体" w:hAnsi="宋体"/>
                <w:b/>
                <w:color w:val="000000"/>
                <w:szCs w:val="21"/>
              </w:rPr>
              <w:t>□</w:t>
            </w:r>
            <w:r>
              <w:rPr>
                <w:rFonts w:hint="eastAsia" w:ascii="宋体"/>
                <w:b/>
                <w:color w:val="000000"/>
                <w:szCs w:val="21"/>
              </w:rPr>
              <w:t>增加审核人日：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trPr>
        <w:tc>
          <w:tcPr>
            <w:tcW w:w="9497" w:type="dxa"/>
          </w:tcPr>
          <w:p>
            <w:pPr>
              <w:widowControl/>
              <w:jc w:val="left"/>
              <w:rPr>
                <w:rFonts w:ascii="宋体"/>
                <w:b/>
                <w:color w:val="000000"/>
                <w:szCs w:val="21"/>
              </w:rPr>
            </w:pPr>
            <w:r>
              <w:rPr>
                <w:rFonts w:hint="eastAsia" w:ascii="宋体" w:hAnsi="宋体"/>
                <w:b/>
                <w:color w:val="000000"/>
                <w:szCs w:val="21"/>
              </w:rPr>
              <w:t>一阶段审核组长对二阶段审核所需资源</w:t>
            </w:r>
            <w:r>
              <w:rPr>
                <w:rFonts w:ascii="宋体" w:hAnsi="宋体"/>
                <w:b/>
                <w:color w:val="000000"/>
                <w:szCs w:val="21"/>
              </w:rPr>
              <w:t>(</w:t>
            </w:r>
            <w:r>
              <w:rPr>
                <w:rFonts w:hint="eastAsia" w:ascii="宋体" w:hAnsi="宋体"/>
                <w:b/>
                <w:color w:val="000000"/>
                <w:szCs w:val="21"/>
              </w:rPr>
              <w:t>包括拟派人员的资格、能力、审核人日</w:t>
            </w:r>
            <w:r>
              <w:rPr>
                <w:rFonts w:ascii="宋体" w:hAnsi="宋体"/>
                <w:b/>
                <w:color w:val="000000"/>
                <w:szCs w:val="21"/>
              </w:rPr>
              <w:t>)</w:t>
            </w:r>
            <w:r>
              <w:rPr>
                <w:rFonts w:hint="eastAsia" w:ascii="宋体" w:hAnsi="宋体"/>
                <w:b/>
                <w:color w:val="000000"/>
                <w:szCs w:val="21"/>
              </w:rPr>
              <w:t>的建议</w:t>
            </w:r>
          </w:p>
          <w:p>
            <w:pPr>
              <w:spacing w:line="260" w:lineRule="exact"/>
              <w:rPr>
                <w:rFonts w:ascii="宋体"/>
                <w:b/>
                <w:color w:val="000000"/>
                <w:szCs w:val="21"/>
              </w:rPr>
            </w:pPr>
          </w:p>
          <w:p>
            <w:pPr>
              <w:spacing w:line="360" w:lineRule="auto"/>
              <w:rPr>
                <w:rFonts w:ascii="宋体"/>
                <w:b/>
                <w:color w:val="000000"/>
                <w:szCs w:val="21"/>
              </w:rPr>
            </w:pPr>
            <w:r>
              <w:rPr>
                <w:rFonts w:hint="eastAsia" w:ascii="宋体" w:hAnsi="宋体"/>
                <w:b/>
                <w:color w:val="000000"/>
                <w:szCs w:val="21"/>
                <w:lang w:eastAsia="zh-CN"/>
              </w:rPr>
              <w:t>☑</w:t>
            </w:r>
            <w:r>
              <w:rPr>
                <w:rFonts w:hint="eastAsia" w:ascii="宋体"/>
                <w:b/>
                <w:color w:val="000000"/>
                <w:szCs w:val="21"/>
              </w:rPr>
              <w:t>按审核方案执行</w:t>
            </w:r>
          </w:p>
          <w:p>
            <w:pPr>
              <w:spacing w:line="360" w:lineRule="auto"/>
              <w:rPr>
                <w:rFonts w:ascii="宋体"/>
                <w:b/>
                <w:color w:val="000000"/>
                <w:szCs w:val="21"/>
              </w:rPr>
            </w:pPr>
            <w:r>
              <w:rPr>
                <w:rFonts w:hint="eastAsia" w:ascii="宋体" w:hAnsi="宋体"/>
                <w:b/>
                <w:color w:val="000000"/>
                <w:szCs w:val="21"/>
              </w:rPr>
              <w:t>□</w:t>
            </w:r>
            <w:r>
              <w:rPr>
                <w:rFonts w:hint="eastAsia" w:ascii="宋体"/>
                <w:b/>
                <w:color w:val="000000"/>
                <w:szCs w:val="21"/>
              </w:rPr>
              <w:t>调整审核方案的理由：</w:t>
            </w:r>
          </w:p>
          <w:p>
            <w:pPr>
              <w:spacing w:line="360" w:lineRule="auto"/>
              <w:rPr>
                <w:rFonts w:ascii="宋体"/>
                <w:b/>
                <w:color w:val="000000"/>
                <w:szCs w:val="21"/>
              </w:rPr>
            </w:pPr>
            <w:r>
              <w:rPr>
                <w:rFonts w:hint="eastAsia" w:ascii="宋体" w:hAnsi="宋体"/>
                <w:b/>
                <w:color w:val="000000"/>
                <w:szCs w:val="21"/>
              </w:rPr>
              <w:t>□</w:t>
            </w:r>
            <w:r>
              <w:rPr>
                <w:rFonts w:hint="eastAsia" w:ascii="宋体"/>
                <w:b/>
                <w:color w:val="000000"/>
                <w:szCs w:val="21"/>
              </w:rPr>
              <w:t>增加专业审核员</w:t>
            </w:r>
            <w:r>
              <w:rPr>
                <w:rFonts w:hint="eastAsia" w:ascii="宋体" w:hAnsi="宋体"/>
                <w:b/>
                <w:color w:val="000000"/>
                <w:szCs w:val="21"/>
              </w:rPr>
              <w:t>□</w:t>
            </w:r>
            <w:r>
              <w:rPr>
                <w:rFonts w:hint="eastAsia" w:ascii="宋体"/>
                <w:b/>
                <w:color w:val="000000"/>
                <w:szCs w:val="21"/>
              </w:rPr>
              <w:t>增加技术专家</w:t>
            </w:r>
            <w:r>
              <w:rPr>
                <w:rFonts w:hint="eastAsia" w:ascii="宋体" w:hAnsi="宋体"/>
                <w:b/>
                <w:color w:val="000000"/>
                <w:szCs w:val="21"/>
              </w:rPr>
              <w:t>□</w:t>
            </w:r>
            <w:r>
              <w:rPr>
                <w:rFonts w:hint="eastAsia" w:ascii="宋体"/>
                <w:b/>
                <w:color w:val="000000"/>
                <w:szCs w:val="21"/>
              </w:rPr>
              <w:t>增加审核人日</w:t>
            </w:r>
          </w:p>
        </w:tc>
      </w:tr>
    </w:tbl>
    <w:p>
      <w:pPr>
        <w:spacing w:before="156" w:beforeLines="50" w:after="62" w:afterLines="20" w:line="360" w:lineRule="exact"/>
        <w:ind w:firstLine="257" w:firstLineChars="100"/>
        <w:rPr>
          <w:rFonts w:hint="eastAsia" w:ascii="宋体" w:hAnsi="宋体" w:eastAsia="宋体" w:cs="Times New Roman"/>
          <w:b/>
          <w:color w:val="000000"/>
          <w:spacing w:val="-2"/>
          <w:kern w:val="2"/>
          <w:sz w:val="26"/>
          <w:szCs w:val="26"/>
          <w:lang w:val="en-US" w:eastAsia="zh-CN" w:bidi="ar-SA"/>
        </w:rPr>
      </w:pPr>
      <w:r>
        <w:rPr>
          <w:rFonts w:hint="eastAsia" w:ascii="宋体" w:hAnsi="宋体" w:eastAsia="宋体" w:cs="Times New Roman"/>
          <w:b/>
          <w:color w:val="000000"/>
          <w:spacing w:val="-2"/>
          <w:kern w:val="2"/>
          <w:sz w:val="26"/>
          <w:szCs w:val="26"/>
          <w:lang w:val="en-US" w:eastAsia="zh-CN" w:bidi="ar-SA"/>
        </w:rPr>
        <w:t>十一、结合可能的重要因素, 充分了解受审核方的管理体系和现场运作, 策划二阶段审核关注点</w:t>
      </w:r>
    </w:p>
    <w:tbl>
      <w:tblPr>
        <w:tblStyle w:val="6"/>
        <w:tblW w:w="9497"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30" w:hRule="atLeast"/>
        </w:trPr>
        <w:tc>
          <w:tcPr>
            <w:tcW w:w="9497" w:type="dxa"/>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b/>
                <w:color w:val="000000"/>
                <w:sz w:val="20"/>
                <w:szCs w:val="20"/>
              </w:rPr>
            </w:pPr>
            <w:r>
              <w:rPr>
                <w:rFonts w:hint="eastAsia" w:ascii="宋体" w:hAnsi="宋体"/>
                <w:b/>
                <w:color w:val="000000"/>
                <w:sz w:val="20"/>
                <w:szCs w:val="20"/>
              </w:rPr>
              <w:t>▲质量管理体系宜重点关注（设计、关键生产</w:t>
            </w:r>
            <w:r>
              <w:rPr>
                <w:rFonts w:ascii="宋体" w:hAnsi="宋体"/>
                <w:b/>
                <w:color w:val="000000"/>
                <w:sz w:val="20"/>
                <w:szCs w:val="20"/>
              </w:rPr>
              <w:t>/</w:t>
            </w:r>
            <w:r>
              <w:rPr>
                <w:rFonts w:hint="eastAsia" w:ascii="宋体" w:hAnsi="宋体"/>
                <w:b/>
                <w:color w:val="000000"/>
                <w:sz w:val="20"/>
                <w:szCs w:val="20"/>
              </w:rPr>
              <w:t>服务、检验、采购过程及生产</w:t>
            </w:r>
            <w:r>
              <w:rPr>
                <w:rFonts w:ascii="宋体" w:hAnsi="宋体"/>
                <w:b/>
                <w:color w:val="000000"/>
                <w:sz w:val="20"/>
                <w:szCs w:val="20"/>
              </w:rPr>
              <w:t>/</w:t>
            </w:r>
            <w:r>
              <w:rPr>
                <w:rFonts w:hint="eastAsia" w:ascii="宋体" w:hAnsi="宋体"/>
                <w:b/>
                <w:color w:val="000000"/>
                <w:sz w:val="20"/>
                <w:szCs w:val="20"/>
              </w:rPr>
              <w:t>服务提供场所）：</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default" w:ascii="宋体" w:eastAsia="宋体"/>
                <w:b/>
                <w:color w:val="000000"/>
                <w:sz w:val="20"/>
                <w:szCs w:val="20"/>
                <w:lang w:val="en-US" w:eastAsia="zh-CN"/>
              </w:rPr>
            </w:pPr>
            <w:r>
              <w:rPr>
                <w:rFonts w:hint="eastAsia" w:ascii="宋体" w:hAnsi="宋体"/>
                <w:b/>
                <w:color w:val="000000"/>
                <w:sz w:val="20"/>
                <w:szCs w:val="20"/>
              </w:rPr>
              <w:t>重点审核部门：</w:t>
            </w:r>
            <w:r>
              <w:rPr>
                <w:rFonts w:hint="eastAsia" w:ascii="宋体" w:hAnsi="宋体"/>
                <w:b/>
                <w:color w:val="000000"/>
                <w:sz w:val="20"/>
                <w:szCs w:val="20"/>
                <w:lang w:val="en-US" w:eastAsia="zh-CN"/>
              </w:rPr>
              <w:t>综合部、物资代理部</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b/>
                <w:color w:val="000000"/>
                <w:sz w:val="20"/>
                <w:szCs w:val="20"/>
              </w:rPr>
            </w:pPr>
            <w:r>
              <w:rPr>
                <w:rFonts w:hint="eastAsia" w:ascii="宋体" w:hAnsi="宋体"/>
                <w:b/>
                <w:color w:val="000000"/>
                <w:sz w:val="20"/>
                <w:szCs w:val="20"/>
              </w:rPr>
              <w:t>重点审核过程：</w:t>
            </w:r>
            <w:r>
              <w:rPr>
                <w:rFonts w:hint="eastAsia" w:ascii="宋体" w:hAnsi="宋体"/>
                <w:b/>
                <w:color w:val="000000"/>
                <w:sz w:val="20"/>
                <w:szCs w:val="20"/>
                <w:lang w:val="en-US" w:eastAsia="zh-CN"/>
              </w:rPr>
              <w:t>与顾客有关过程、生产和服务提供过程、产品和服务的放行</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default" w:ascii="宋体" w:eastAsia="宋体"/>
                <w:b/>
                <w:color w:val="000000"/>
                <w:sz w:val="20"/>
                <w:szCs w:val="20"/>
                <w:lang w:val="en-US" w:eastAsia="zh-CN"/>
              </w:rPr>
            </w:pPr>
            <w:r>
              <w:rPr>
                <w:rFonts w:hint="eastAsia" w:ascii="宋体" w:hAnsi="宋体"/>
                <w:b/>
                <w:color w:val="000000"/>
                <w:sz w:val="20"/>
                <w:szCs w:val="20"/>
              </w:rPr>
              <w:t>重点审核场所：</w:t>
            </w:r>
            <w:r>
              <w:rPr>
                <w:rFonts w:hint="eastAsia" w:ascii="宋体" w:hAnsi="宋体"/>
                <w:b/>
                <w:color w:val="000000"/>
                <w:sz w:val="20"/>
                <w:szCs w:val="20"/>
                <w:lang w:val="en-US" w:eastAsia="zh-CN"/>
              </w:rPr>
              <w:t>办公区域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72" w:hRule="atLeast"/>
        </w:trPr>
        <w:tc>
          <w:tcPr>
            <w:tcW w:w="9497" w:type="dxa"/>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b/>
                <w:color w:val="000000"/>
                <w:sz w:val="20"/>
                <w:szCs w:val="20"/>
              </w:rPr>
            </w:pPr>
            <w:r>
              <w:rPr>
                <w:rFonts w:hint="eastAsia" w:ascii="宋体" w:hAnsi="宋体"/>
                <w:b/>
                <w:color w:val="000000"/>
                <w:sz w:val="20"/>
                <w:szCs w:val="20"/>
              </w:rPr>
              <w:t>▲环境管理体系重点关注（如动力装置场所、危险化学品仓库、污染物治疗设施、固废堆放场所及其作业现场，包括周边境况）</w:t>
            </w:r>
            <w:r>
              <w:rPr>
                <w:rFonts w:ascii="宋体" w:hAnsi="宋体"/>
                <w:b/>
                <w:color w:val="000000"/>
                <w:sz w:val="20"/>
                <w:szCs w:val="20"/>
              </w:rPr>
              <w:t xml:space="preserve">; </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b/>
                <w:color w:val="000000"/>
                <w:sz w:val="20"/>
                <w:szCs w:val="20"/>
              </w:rPr>
            </w:pPr>
            <w:r>
              <w:rPr>
                <w:rFonts w:hint="eastAsia" w:ascii="宋体" w:hAnsi="宋体"/>
                <w:b/>
                <w:color w:val="000000"/>
                <w:sz w:val="20"/>
                <w:szCs w:val="20"/>
              </w:rPr>
              <w:t>重点审核部门：</w:t>
            </w:r>
            <w:r>
              <w:rPr>
                <w:rFonts w:hint="eastAsia" w:ascii="宋体" w:hAnsi="宋体"/>
                <w:b/>
                <w:color w:val="000000"/>
                <w:sz w:val="20"/>
                <w:szCs w:val="20"/>
                <w:lang w:val="en-US" w:eastAsia="zh-CN"/>
              </w:rPr>
              <w:t>综合部、物资代理部</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b/>
                <w:color w:val="000000"/>
                <w:sz w:val="20"/>
                <w:szCs w:val="20"/>
              </w:rPr>
            </w:pPr>
            <w:r>
              <w:rPr>
                <w:rFonts w:hint="eastAsia" w:ascii="宋体" w:hAnsi="宋体"/>
                <w:b/>
                <w:color w:val="000000"/>
                <w:sz w:val="20"/>
                <w:szCs w:val="20"/>
              </w:rPr>
              <w:t>重点审核场所：</w:t>
            </w:r>
            <w:r>
              <w:rPr>
                <w:rFonts w:hint="eastAsia" w:ascii="宋体" w:hAnsi="宋体"/>
                <w:b/>
                <w:color w:val="000000"/>
                <w:sz w:val="20"/>
                <w:szCs w:val="20"/>
                <w:lang w:val="en-US" w:eastAsia="zh-CN"/>
              </w:rPr>
              <w:t>办公区域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6" w:hRule="atLeast"/>
        </w:trPr>
        <w:tc>
          <w:tcPr>
            <w:tcW w:w="9497" w:type="dxa"/>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b/>
                <w:color w:val="000000"/>
                <w:sz w:val="20"/>
                <w:szCs w:val="20"/>
              </w:rPr>
            </w:pPr>
            <w:r>
              <w:rPr>
                <w:rFonts w:hint="eastAsia" w:ascii="宋体" w:hAnsi="宋体"/>
                <w:b/>
                <w:color w:val="000000"/>
                <w:sz w:val="20"/>
                <w:szCs w:val="20"/>
              </w:rPr>
              <w:t>▲职业健康安全管理体系重点关注（如职业危害场所、高风险作业场所，危险化学品仓库，包括周边境况）。</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b/>
                <w:color w:val="000000"/>
                <w:sz w:val="20"/>
                <w:szCs w:val="20"/>
              </w:rPr>
            </w:pPr>
            <w:r>
              <w:rPr>
                <w:rFonts w:hint="eastAsia" w:ascii="宋体" w:hAnsi="宋体"/>
                <w:b/>
                <w:color w:val="000000"/>
                <w:sz w:val="20"/>
                <w:szCs w:val="20"/>
              </w:rPr>
              <w:t>重点审核部门：</w:t>
            </w:r>
            <w:r>
              <w:rPr>
                <w:rFonts w:hint="eastAsia" w:ascii="宋体" w:hAnsi="宋体"/>
                <w:b/>
                <w:color w:val="000000"/>
                <w:sz w:val="20"/>
                <w:szCs w:val="20"/>
                <w:lang w:val="en-US" w:eastAsia="zh-CN"/>
              </w:rPr>
              <w:t>综合部、物资代理部</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b/>
                <w:color w:val="000000"/>
                <w:sz w:val="20"/>
                <w:szCs w:val="20"/>
              </w:rPr>
            </w:pPr>
            <w:r>
              <w:rPr>
                <w:rFonts w:hint="eastAsia" w:ascii="宋体" w:hAnsi="宋体"/>
                <w:b/>
                <w:color w:val="000000"/>
                <w:sz w:val="20"/>
                <w:szCs w:val="20"/>
              </w:rPr>
              <w:t>重点审核场所：</w:t>
            </w:r>
            <w:r>
              <w:rPr>
                <w:rFonts w:hint="eastAsia" w:ascii="宋体" w:hAnsi="宋体"/>
                <w:b/>
                <w:color w:val="000000"/>
                <w:sz w:val="20"/>
                <w:szCs w:val="20"/>
                <w:lang w:val="en-US" w:eastAsia="zh-CN"/>
              </w:rPr>
              <w:t>办公区域</w:t>
            </w:r>
          </w:p>
        </w:tc>
      </w:tr>
    </w:tbl>
    <w:p>
      <w:pPr>
        <w:spacing w:line="200" w:lineRule="exact"/>
        <w:rPr>
          <w:rFonts w:ascii="宋体"/>
          <w:b/>
          <w:color w:val="000000"/>
          <w:sz w:val="26"/>
          <w:szCs w:val="26"/>
        </w:rPr>
      </w:pPr>
    </w:p>
    <w:p>
      <w:pPr>
        <w:spacing w:line="320" w:lineRule="exact"/>
        <w:rPr>
          <w:rFonts w:hint="eastAsia" w:ascii="宋体" w:hAnsi="宋体"/>
          <w:b/>
          <w:color w:val="000000"/>
          <w:sz w:val="26"/>
          <w:szCs w:val="26"/>
        </w:rPr>
      </w:pPr>
    </w:p>
    <w:p>
      <w:pPr>
        <w:spacing w:line="320" w:lineRule="exact"/>
        <w:rPr>
          <w:rFonts w:ascii="宋体"/>
          <w:b/>
          <w:color w:val="000000"/>
          <w:spacing w:val="-8"/>
          <w:sz w:val="26"/>
          <w:szCs w:val="26"/>
        </w:rPr>
      </w:pPr>
      <w:r>
        <w:rPr>
          <w:rFonts w:hint="eastAsia" w:ascii="宋体" w:hAnsi="宋体"/>
          <w:b/>
          <w:color w:val="000000"/>
          <w:sz w:val="26"/>
          <w:szCs w:val="26"/>
        </w:rPr>
        <w:t>十二、评价受审核方是否策划和实施了内部审核与管理评审</w:t>
      </w:r>
      <w:r>
        <w:rPr>
          <w:rFonts w:ascii="宋体" w:hAnsi="宋体"/>
          <w:b/>
          <w:color w:val="000000"/>
          <w:sz w:val="26"/>
          <w:szCs w:val="26"/>
        </w:rPr>
        <w:t xml:space="preserve">, </w:t>
      </w:r>
      <w:r>
        <w:rPr>
          <w:rFonts w:hint="eastAsia" w:ascii="宋体" w:hAnsi="宋体"/>
          <w:b/>
          <w:color w:val="000000"/>
          <w:sz w:val="26"/>
          <w:szCs w:val="26"/>
        </w:rPr>
        <w:t>以及管理体系的实施程度能否证明受审核方已为第二阶段审核做好准备</w:t>
      </w:r>
    </w:p>
    <w:tbl>
      <w:tblPr>
        <w:tblStyle w:val="6"/>
        <w:tblW w:w="0" w:type="auto"/>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76"/>
        <w:gridCol w:w="82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276" w:type="dxa"/>
            <w:vMerge w:val="restart"/>
            <w:noWrap w:val="0"/>
            <w:vAlign w:val="top"/>
          </w:tcPr>
          <w:p>
            <w:pPr>
              <w:keepNext w:val="0"/>
              <w:keepLines w:val="0"/>
              <w:pageBreakBefore w:val="0"/>
              <w:kinsoku/>
              <w:wordWrap/>
              <w:overflowPunct/>
              <w:topLinePunct w:val="0"/>
              <w:autoSpaceDE/>
              <w:autoSpaceDN/>
              <w:bidi w:val="0"/>
              <w:adjustRightInd/>
              <w:snapToGrid/>
              <w:spacing w:line="360" w:lineRule="exact"/>
              <w:textAlignment w:val="auto"/>
              <w:rPr>
                <w:rFonts w:ascii="宋体"/>
                <w:b/>
                <w:color w:val="000000"/>
                <w:sz w:val="20"/>
                <w:szCs w:val="20"/>
              </w:rPr>
            </w:pPr>
            <w:r>
              <w:rPr>
                <w:rFonts w:hint="eastAsia" w:ascii="宋体" w:hAnsi="宋体"/>
                <w:b/>
                <w:color w:val="000000"/>
                <w:sz w:val="20"/>
                <w:szCs w:val="20"/>
              </w:rPr>
              <w:t>内部审核</w:t>
            </w:r>
          </w:p>
        </w:tc>
        <w:tc>
          <w:tcPr>
            <w:tcW w:w="8221" w:type="dxa"/>
            <w:noWrap w:val="0"/>
            <w:vAlign w:val="top"/>
          </w:tcPr>
          <w:p>
            <w:pPr>
              <w:keepNext w:val="0"/>
              <w:keepLines w:val="0"/>
              <w:pageBreakBefore w:val="0"/>
              <w:kinsoku/>
              <w:wordWrap/>
              <w:overflowPunct/>
              <w:topLinePunct w:val="0"/>
              <w:autoSpaceDE/>
              <w:autoSpaceDN/>
              <w:bidi w:val="0"/>
              <w:adjustRightInd/>
              <w:snapToGrid/>
              <w:spacing w:line="360" w:lineRule="exact"/>
              <w:textAlignment w:val="auto"/>
              <w:rPr>
                <w:rFonts w:hint="default" w:ascii="宋体" w:eastAsia="宋体"/>
                <w:b/>
                <w:color w:val="000000"/>
                <w:sz w:val="20"/>
                <w:szCs w:val="20"/>
                <w:lang w:val="en-US" w:eastAsia="zh-CN"/>
              </w:rPr>
            </w:pPr>
            <w:r>
              <w:rPr>
                <w:rFonts w:hint="eastAsia" w:ascii="宋体" w:hAnsi="宋体"/>
                <w:b/>
                <w:color w:val="000000"/>
                <w:sz w:val="20"/>
                <w:szCs w:val="20"/>
              </w:rPr>
              <w:t>了解内审的策划</w:t>
            </w:r>
            <w:r>
              <w:rPr>
                <w:rFonts w:ascii="宋体" w:hAnsi="宋体"/>
                <w:b/>
                <w:color w:val="000000"/>
                <w:sz w:val="20"/>
                <w:szCs w:val="20"/>
              </w:rPr>
              <w:t xml:space="preserve">; </w:t>
            </w:r>
            <w:r>
              <w:rPr>
                <w:rFonts w:hint="eastAsia" w:ascii="宋体" w:hAnsi="宋体"/>
                <w:b/>
                <w:color w:val="000000"/>
                <w:sz w:val="20"/>
                <w:szCs w:val="20"/>
                <w:lang w:val="en-US" w:eastAsia="zh-CN"/>
              </w:rPr>
              <w:t>对内审进行了策划，提供了年度内审计划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8" w:hRule="atLeast"/>
        </w:trPr>
        <w:tc>
          <w:tcPr>
            <w:tcW w:w="1276" w:type="dxa"/>
            <w:vMerge w:val="continue"/>
            <w:noWrap w:val="0"/>
            <w:vAlign w:val="top"/>
          </w:tcPr>
          <w:p>
            <w:pPr>
              <w:keepNext w:val="0"/>
              <w:keepLines w:val="0"/>
              <w:pageBreakBefore w:val="0"/>
              <w:kinsoku/>
              <w:wordWrap/>
              <w:overflowPunct/>
              <w:topLinePunct w:val="0"/>
              <w:autoSpaceDE/>
              <w:autoSpaceDN/>
              <w:bidi w:val="0"/>
              <w:adjustRightInd/>
              <w:snapToGrid/>
              <w:spacing w:line="360" w:lineRule="exact"/>
              <w:textAlignment w:val="auto"/>
              <w:rPr>
                <w:rFonts w:ascii="宋体"/>
                <w:b/>
                <w:color w:val="000000"/>
                <w:sz w:val="20"/>
                <w:szCs w:val="20"/>
              </w:rPr>
            </w:pPr>
          </w:p>
        </w:tc>
        <w:tc>
          <w:tcPr>
            <w:tcW w:w="8221" w:type="dxa"/>
            <w:noWrap w:val="0"/>
            <w:vAlign w:val="top"/>
          </w:tcPr>
          <w:p>
            <w:pPr>
              <w:keepNext w:val="0"/>
              <w:keepLines w:val="0"/>
              <w:pageBreakBefore w:val="0"/>
              <w:kinsoku/>
              <w:wordWrap/>
              <w:overflowPunct/>
              <w:topLinePunct w:val="0"/>
              <w:autoSpaceDE/>
              <w:autoSpaceDN/>
              <w:bidi w:val="0"/>
              <w:adjustRightInd/>
              <w:snapToGrid/>
              <w:spacing w:line="360" w:lineRule="exact"/>
              <w:textAlignment w:val="auto"/>
              <w:rPr>
                <w:rFonts w:hint="eastAsia" w:ascii="宋体" w:eastAsia="宋体"/>
                <w:b/>
                <w:color w:val="000000"/>
                <w:sz w:val="20"/>
                <w:szCs w:val="20"/>
                <w:lang w:val="en-US" w:eastAsia="zh-CN"/>
              </w:rPr>
            </w:pPr>
            <w:r>
              <w:rPr>
                <w:rFonts w:hint="eastAsia" w:ascii="宋体" w:hAnsi="宋体"/>
                <w:b/>
                <w:color w:val="000000"/>
                <w:sz w:val="20"/>
                <w:szCs w:val="20"/>
              </w:rPr>
              <w:t>了解内审是否覆盖了管理体系范围内的活动及标准的要求</w:t>
            </w:r>
            <w:r>
              <w:rPr>
                <w:rFonts w:ascii="宋体" w:hAnsi="宋体"/>
                <w:b/>
                <w:color w:val="000000"/>
                <w:sz w:val="20"/>
                <w:szCs w:val="20"/>
              </w:rPr>
              <w:t xml:space="preserve">; </w:t>
            </w:r>
            <w:r>
              <w:rPr>
                <w:rFonts w:hint="eastAsia" w:ascii="宋体" w:hAnsi="宋体"/>
                <w:b/>
                <w:color w:val="000000"/>
                <w:sz w:val="20"/>
                <w:szCs w:val="20"/>
                <w:lang w:val="en-US" w:eastAsia="zh-CN"/>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2" w:hRule="atLeast"/>
        </w:trPr>
        <w:tc>
          <w:tcPr>
            <w:tcW w:w="1276" w:type="dxa"/>
            <w:vMerge w:val="continue"/>
            <w:noWrap w:val="0"/>
            <w:vAlign w:val="top"/>
          </w:tcPr>
          <w:p>
            <w:pPr>
              <w:keepNext w:val="0"/>
              <w:keepLines w:val="0"/>
              <w:pageBreakBefore w:val="0"/>
              <w:kinsoku/>
              <w:wordWrap/>
              <w:overflowPunct/>
              <w:topLinePunct w:val="0"/>
              <w:autoSpaceDE/>
              <w:autoSpaceDN/>
              <w:bidi w:val="0"/>
              <w:adjustRightInd/>
              <w:snapToGrid/>
              <w:spacing w:line="360" w:lineRule="exact"/>
              <w:textAlignment w:val="auto"/>
              <w:rPr>
                <w:rFonts w:ascii="宋体"/>
                <w:b/>
                <w:color w:val="000000"/>
                <w:sz w:val="20"/>
                <w:szCs w:val="20"/>
              </w:rPr>
            </w:pPr>
          </w:p>
        </w:tc>
        <w:tc>
          <w:tcPr>
            <w:tcW w:w="8221" w:type="dxa"/>
            <w:noWrap w:val="0"/>
            <w:vAlign w:val="top"/>
          </w:tcPr>
          <w:p>
            <w:pPr>
              <w:keepNext w:val="0"/>
              <w:keepLines w:val="0"/>
              <w:pageBreakBefore w:val="0"/>
              <w:kinsoku/>
              <w:wordWrap/>
              <w:overflowPunct/>
              <w:topLinePunct w:val="0"/>
              <w:autoSpaceDE/>
              <w:autoSpaceDN/>
              <w:bidi w:val="0"/>
              <w:adjustRightInd/>
              <w:snapToGrid/>
              <w:spacing w:line="360" w:lineRule="exact"/>
              <w:textAlignment w:val="auto"/>
              <w:rPr>
                <w:rFonts w:hint="eastAsia" w:ascii="宋体" w:eastAsia="宋体"/>
                <w:b/>
                <w:color w:val="000000"/>
                <w:sz w:val="20"/>
                <w:szCs w:val="20"/>
                <w:lang w:val="en-US" w:eastAsia="zh-CN"/>
              </w:rPr>
            </w:pPr>
            <w:r>
              <w:rPr>
                <w:rFonts w:hint="eastAsia" w:ascii="宋体" w:hAnsi="宋体"/>
                <w:b/>
                <w:color w:val="000000"/>
                <w:sz w:val="20"/>
                <w:szCs w:val="20"/>
              </w:rPr>
              <w:t>了解内审结论</w:t>
            </w:r>
            <w:r>
              <w:rPr>
                <w:rFonts w:hint="eastAsia" w:ascii="宋体" w:hAnsi="宋体"/>
                <w:b/>
                <w:color w:val="000000"/>
                <w:sz w:val="20"/>
                <w:szCs w:val="20"/>
                <w:lang w:eastAsia="zh-CN"/>
              </w:rPr>
              <w:t>：</w:t>
            </w:r>
            <w:r>
              <w:t>公司管理体系基本能按策划和GB/T19001-2016、GB/T24001-2016、ISO45001:2018标准的要求有效运行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9" w:hRule="atLeast"/>
        </w:trPr>
        <w:tc>
          <w:tcPr>
            <w:tcW w:w="1276" w:type="dxa"/>
            <w:vMerge w:val="restart"/>
            <w:noWrap w:val="0"/>
            <w:vAlign w:val="center"/>
          </w:tcPr>
          <w:p>
            <w:pPr>
              <w:keepNext w:val="0"/>
              <w:keepLines w:val="0"/>
              <w:pageBreakBefore w:val="0"/>
              <w:kinsoku/>
              <w:wordWrap/>
              <w:overflowPunct/>
              <w:topLinePunct w:val="0"/>
              <w:autoSpaceDE/>
              <w:autoSpaceDN/>
              <w:bidi w:val="0"/>
              <w:adjustRightInd/>
              <w:snapToGrid/>
              <w:spacing w:line="360" w:lineRule="exact"/>
              <w:textAlignment w:val="auto"/>
              <w:rPr>
                <w:rFonts w:ascii="宋体"/>
                <w:b/>
                <w:color w:val="000000"/>
                <w:sz w:val="20"/>
                <w:szCs w:val="20"/>
              </w:rPr>
            </w:pPr>
            <w:r>
              <w:rPr>
                <w:rFonts w:hint="eastAsia" w:ascii="宋体" w:hAnsi="宋体"/>
                <w:b/>
                <w:color w:val="000000"/>
                <w:sz w:val="20"/>
                <w:szCs w:val="20"/>
              </w:rPr>
              <w:t>管理评审</w:t>
            </w:r>
          </w:p>
        </w:tc>
        <w:tc>
          <w:tcPr>
            <w:tcW w:w="8221" w:type="dxa"/>
            <w:noWrap w:val="0"/>
            <w:vAlign w:val="top"/>
          </w:tcPr>
          <w:p>
            <w:pPr>
              <w:keepNext w:val="0"/>
              <w:keepLines w:val="0"/>
              <w:pageBreakBefore w:val="0"/>
              <w:kinsoku/>
              <w:wordWrap/>
              <w:overflowPunct/>
              <w:topLinePunct w:val="0"/>
              <w:autoSpaceDE/>
              <w:autoSpaceDN/>
              <w:bidi w:val="0"/>
              <w:adjustRightInd/>
              <w:snapToGrid/>
              <w:spacing w:line="360" w:lineRule="exact"/>
              <w:textAlignment w:val="auto"/>
              <w:rPr>
                <w:rFonts w:hint="default" w:ascii="宋体" w:eastAsia="宋体"/>
                <w:b/>
                <w:color w:val="000000"/>
                <w:sz w:val="20"/>
                <w:szCs w:val="20"/>
                <w:lang w:val="en-US" w:eastAsia="zh-CN"/>
              </w:rPr>
            </w:pPr>
            <w:r>
              <w:rPr>
                <w:rFonts w:hint="eastAsia" w:ascii="宋体" w:hAnsi="宋体"/>
                <w:b/>
                <w:color w:val="000000"/>
                <w:sz w:val="20"/>
                <w:szCs w:val="20"/>
              </w:rPr>
              <w:t>了解管理评审的策划</w:t>
            </w:r>
            <w:r>
              <w:rPr>
                <w:rFonts w:ascii="宋体" w:hAnsi="宋体"/>
                <w:b/>
                <w:color w:val="000000"/>
                <w:sz w:val="20"/>
                <w:szCs w:val="20"/>
              </w:rPr>
              <w:t xml:space="preserve">; </w:t>
            </w:r>
            <w:r>
              <w:rPr>
                <w:rFonts w:hint="eastAsia" w:ascii="宋体" w:hAnsi="宋体"/>
                <w:b/>
                <w:color w:val="000000"/>
                <w:sz w:val="20"/>
                <w:szCs w:val="20"/>
                <w:lang w:val="en-US" w:eastAsia="zh-CN"/>
              </w:rPr>
              <w:t>策划了管理评审，提供了管理评审计划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7" w:hRule="atLeast"/>
        </w:trPr>
        <w:tc>
          <w:tcPr>
            <w:tcW w:w="1276" w:type="dxa"/>
            <w:vMerge w:val="continue"/>
            <w:noWrap w:val="0"/>
            <w:vAlign w:val="top"/>
          </w:tcPr>
          <w:p>
            <w:pPr>
              <w:keepNext w:val="0"/>
              <w:keepLines w:val="0"/>
              <w:pageBreakBefore w:val="0"/>
              <w:kinsoku/>
              <w:wordWrap/>
              <w:overflowPunct/>
              <w:topLinePunct w:val="0"/>
              <w:autoSpaceDE/>
              <w:autoSpaceDN/>
              <w:bidi w:val="0"/>
              <w:adjustRightInd/>
              <w:snapToGrid/>
              <w:spacing w:line="360" w:lineRule="exact"/>
              <w:textAlignment w:val="auto"/>
              <w:rPr>
                <w:rFonts w:ascii="宋体"/>
                <w:b/>
                <w:color w:val="000000"/>
                <w:sz w:val="20"/>
                <w:szCs w:val="20"/>
              </w:rPr>
            </w:pPr>
          </w:p>
        </w:tc>
        <w:tc>
          <w:tcPr>
            <w:tcW w:w="8221" w:type="dxa"/>
            <w:noWrap w:val="0"/>
            <w:vAlign w:val="top"/>
          </w:tcPr>
          <w:p>
            <w:pPr>
              <w:keepNext w:val="0"/>
              <w:keepLines w:val="0"/>
              <w:pageBreakBefore w:val="0"/>
              <w:kinsoku/>
              <w:wordWrap/>
              <w:overflowPunct/>
              <w:topLinePunct w:val="0"/>
              <w:autoSpaceDE/>
              <w:autoSpaceDN/>
              <w:bidi w:val="0"/>
              <w:adjustRightInd/>
              <w:snapToGrid/>
              <w:spacing w:line="360" w:lineRule="exact"/>
              <w:textAlignment w:val="auto"/>
              <w:rPr>
                <w:rFonts w:hint="eastAsia" w:ascii="宋体" w:eastAsia="宋体"/>
                <w:b/>
                <w:color w:val="000000"/>
                <w:sz w:val="20"/>
                <w:szCs w:val="20"/>
                <w:lang w:val="en-US" w:eastAsia="zh-CN"/>
              </w:rPr>
            </w:pPr>
            <w:r>
              <w:rPr>
                <w:rFonts w:hint="eastAsia" w:ascii="宋体" w:hAnsi="宋体"/>
                <w:b/>
                <w:color w:val="000000"/>
                <w:sz w:val="20"/>
                <w:szCs w:val="20"/>
              </w:rPr>
              <w:t>了解管理评审输入是否充分</w:t>
            </w:r>
            <w:r>
              <w:rPr>
                <w:rFonts w:ascii="宋体" w:hAnsi="宋体"/>
                <w:b/>
                <w:color w:val="000000"/>
                <w:sz w:val="20"/>
                <w:szCs w:val="20"/>
              </w:rPr>
              <w:t xml:space="preserve">; </w:t>
            </w:r>
            <w:r>
              <w:rPr>
                <w:rFonts w:hint="eastAsia" w:ascii="宋体" w:hAnsi="宋体"/>
                <w:b/>
                <w:color w:val="000000"/>
                <w:sz w:val="20"/>
                <w:szCs w:val="20"/>
                <w:lang w:val="en-US" w:eastAsia="zh-CN"/>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1276" w:type="dxa"/>
            <w:vMerge w:val="continue"/>
            <w:noWrap w:val="0"/>
            <w:vAlign w:val="top"/>
          </w:tcPr>
          <w:p>
            <w:pPr>
              <w:keepNext w:val="0"/>
              <w:keepLines w:val="0"/>
              <w:pageBreakBefore w:val="0"/>
              <w:kinsoku/>
              <w:wordWrap/>
              <w:overflowPunct/>
              <w:topLinePunct w:val="0"/>
              <w:autoSpaceDE/>
              <w:autoSpaceDN/>
              <w:bidi w:val="0"/>
              <w:adjustRightInd/>
              <w:snapToGrid/>
              <w:spacing w:line="360" w:lineRule="exact"/>
              <w:textAlignment w:val="auto"/>
              <w:rPr>
                <w:rFonts w:ascii="宋体"/>
                <w:b/>
                <w:color w:val="000000"/>
                <w:sz w:val="20"/>
                <w:szCs w:val="20"/>
              </w:rPr>
            </w:pPr>
          </w:p>
        </w:tc>
        <w:tc>
          <w:tcPr>
            <w:tcW w:w="8221" w:type="dxa"/>
            <w:noWrap w:val="0"/>
            <w:vAlign w:val="top"/>
          </w:tcPr>
          <w:p>
            <w:pPr>
              <w:keepNext w:val="0"/>
              <w:keepLines w:val="0"/>
              <w:pageBreakBefore w:val="0"/>
              <w:kinsoku/>
              <w:wordWrap/>
              <w:overflowPunct/>
              <w:topLinePunct w:val="0"/>
              <w:autoSpaceDE/>
              <w:autoSpaceDN/>
              <w:bidi w:val="0"/>
              <w:adjustRightInd/>
              <w:snapToGrid/>
              <w:spacing w:line="360" w:lineRule="exact"/>
              <w:textAlignment w:val="auto"/>
              <w:rPr>
                <w:rFonts w:hint="eastAsia" w:ascii="宋体" w:eastAsia="宋体"/>
                <w:b/>
                <w:color w:val="000000"/>
                <w:sz w:val="20"/>
                <w:szCs w:val="20"/>
                <w:lang w:eastAsia="zh-CN"/>
              </w:rPr>
            </w:pPr>
            <w:r>
              <w:rPr>
                <w:rFonts w:hint="eastAsia" w:ascii="宋体" w:hAnsi="宋体"/>
                <w:b/>
                <w:color w:val="000000"/>
                <w:sz w:val="20"/>
                <w:szCs w:val="20"/>
              </w:rPr>
              <w:t>了解管理评审结论</w:t>
            </w:r>
            <w:r>
              <w:rPr>
                <w:rFonts w:ascii="宋体" w:hAnsi="宋体"/>
                <w:b/>
                <w:color w:val="000000"/>
                <w:sz w:val="20"/>
                <w:szCs w:val="20"/>
              </w:rPr>
              <w:t xml:space="preserve">; </w:t>
            </w:r>
            <w:r>
              <w:rPr>
                <w:rFonts w:hint="eastAsia"/>
              </w:rPr>
              <w:t>1、公司的质量及环境、职业健康安全方针和目标与公司目前的情况是适宜的、充分的</w:t>
            </w:r>
            <w:r>
              <w:rPr>
                <w:rFonts w:hint="eastAsia" w:ascii="宋体" w:hAnsi="宋体"/>
                <w:b/>
                <w:color w:val="000000"/>
                <w:sz w:val="20"/>
                <w:szCs w:val="20"/>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atLeast"/>
        </w:trPr>
        <w:tc>
          <w:tcPr>
            <w:tcW w:w="9497" w:type="dxa"/>
            <w:gridSpan w:val="2"/>
            <w:noWrap w:val="0"/>
            <w:vAlign w:val="top"/>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宋体" w:eastAsia="宋体"/>
                <w:b/>
                <w:color w:val="000000"/>
                <w:szCs w:val="21"/>
                <w:lang w:val="en-US" w:eastAsia="zh-CN"/>
              </w:rPr>
            </w:pPr>
            <w:r>
              <w:rPr>
                <w:rFonts w:hint="eastAsia" w:ascii="宋体" w:hAnsi="宋体"/>
                <w:b/>
                <w:color w:val="000000"/>
                <w:sz w:val="20"/>
                <w:szCs w:val="20"/>
              </w:rPr>
              <w:t>评价受审核方对内审和管理评审的关注情况，是否已为二阶段审核做好准备</w:t>
            </w:r>
            <w:r>
              <w:rPr>
                <w:rFonts w:ascii="宋体" w:hAnsi="宋体"/>
                <w:b/>
                <w:color w:val="000000"/>
                <w:sz w:val="20"/>
                <w:szCs w:val="20"/>
              </w:rPr>
              <w:t xml:space="preserve">: </w:t>
            </w:r>
            <w:r>
              <w:rPr>
                <w:rFonts w:hint="eastAsia" w:ascii="宋体"/>
                <w:b/>
                <w:color w:val="000000"/>
                <w:szCs w:val="21"/>
                <w:lang w:val="en-US" w:eastAsia="zh-CN"/>
              </w:rPr>
              <w:t>是</w:t>
            </w:r>
          </w:p>
        </w:tc>
      </w:tr>
    </w:tbl>
    <w:p>
      <w:pPr>
        <w:spacing w:before="156" w:beforeLines="50" w:line="360" w:lineRule="exact"/>
        <w:rPr>
          <w:rFonts w:ascii="宋体"/>
          <w:b/>
          <w:color w:val="000000"/>
          <w:sz w:val="26"/>
          <w:szCs w:val="26"/>
        </w:rPr>
      </w:pPr>
    </w:p>
    <w:p>
      <w:pPr>
        <w:widowControl/>
        <w:jc w:val="left"/>
        <w:rPr>
          <w:rFonts w:ascii="宋体"/>
          <w:b/>
          <w:color w:val="000000"/>
          <w:sz w:val="26"/>
          <w:szCs w:val="26"/>
        </w:rPr>
      </w:pPr>
      <w:r>
        <w:rPr>
          <w:rFonts w:hint="eastAsia" w:ascii="宋体" w:hAnsi="宋体"/>
          <w:b/>
          <w:color w:val="000000"/>
          <w:sz w:val="26"/>
          <w:szCs w:val="26"/>
        </w:rPr>
        <w:t>十三、管理体系一体化程度确认（两个或两个以上管理体系审核时填写）</w:t>
      </w:r>
    </w:p>
    <w:tbl>
      <w:tblPr>
        <w:tblStyle w:val="6"/>
        <w:tblW w:w="9497"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80"/>
        <w:gridCol w:w="709"/>
        <w:gridCol w:w="7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widowControl/>
              <w:jc w:val="left"/>
              <w:rPr>
                <w:rFonts w:ascii="宋体"/>
                <w:b/>
                <w:color w:val="000000"/>
                <w:sz w:val="20"/>
                <w:szCs w:val="20"/>
              </w:rPr>
            </w:pPr>
            <w:r>
              <w:rPr>
                <w:rFonts w:hint="eastAsia" w:ascii="宋体" w:hAnsi="宋体"/>
                <w:b/>
                <w:color w:val="000000"/>
                <w:sz w:val="20"/>
                <w:szCs w:val="20"/>
              </w:rPr>
              <w:t>评价项目</w:t>
            </w:r>
          </w:p>
        </w:tc>
        <w:tc>
          <w:tcPr>
            <w:tcW w:w="709" w:type="dxa"/>
          </w:tcPr>
          <w:p>
            <w:pPr>
              <w:widowControl/>
              <w:jc w:val="left"/>
              <w:rPr>
                <w:rFonts w:ascii="宋体"/>
                <w:b/>
                <w:color w:val="000000"/>
                <w:sz w:val="20"/>
                <w:szCs w:val="20"/>
              </w:rPr>
            </w:pPr>
          </w:p>
        </w:tc>
        <w:tc>
          <w:tcPr>
            <w:tcW w:w="708" w:type="dxa"/>
          </w:tcPr>
          <w:p>
            <w:pPr>
              <w:widowControl/>
              <w:jc w:val="left"/>
              <w:rPr>
                <w:rFonts w:ascii="宋体"/>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widowControl/>
              <w:jc w:val="left"/>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1</w:t>
            </w:r>
            <w:r>
              <w:rPr>
                <w:rFonts w:hint="eastAsia" w:ascii="宋体" w:hAnsi="宋体"/>
                <w:color w:val="000000"/>
                <w:sz w:val="20"/>
                <w:szCs w:val="20"/>
              </w:rPr>
              <w:t>）是否建立一套整合的文件，适宜时，包括适度融合的作业文件；</w:t>
            </w:r>
          </w:p>
        </w:tc>
        <w:tc>
          <w:tcPr>
            <w:tcW w:w="709" w:type="dxa"/>
          </w:tcPr>
          <w:p>
            <w:pPr>
              <w:rPr>
                <w:rFonts w:ascii="宋体"/>
                <w:color w:val="000000"/>
                <w:sz w:val="20"/>
                <w:szCs w:val="20"/>
              </w:rPr>
            </w:pPr>
            <w:r>
              <w:rPr>
                <w:rFonts w:hint="eastAsia" w:ascii="宋体" w:hAnsi="宋体"/>
                <w:color w:val="000000"/>
                <w:sz w:val="20"/>
                <w:szCs w:val="20"/>
                <w:lang w:eastAsia="zh-CN"/>
              </w:rPr>
              <w:t>☑</w:t>
            </w:r>
            <w:r>
              <w:rPr>
                <w:rFonts w:hint="eastAsia" w:ascii="宋体" w:hAnsi="宋体"/>
                <w:color w:val="000000"/>
                <w:sz w:val="20"/>
                <w:szCs w:val="20"/>
              </w:rPr>
              <w:t>是</w:t>
            </w:r>
          </w:p>
        </w:tc>
        <w:tc>
          <w:tcPr>
            <w:tcW w:w="708" w:type="dxa"/>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2</w:t>
            </w:r>
            <w:r>
              <w:rPr>
                <w:rFonts w:hint="eastAsia" w:ascii="宋体" w:hAnsi="宋体"/>
                <w:color w:val="000000"/>
                <w:sz w:val="20"/>
                <w:szCs w:val="20"/>
              </w:rPr>
              <w:t>）是否考虑总体经营战略和计划的管理评审；</w:t>
            </w:r>
          </w:p>
        </w:tc>
        <w:tc>
          <w:tcPr>
            <w:tcW w:w="709" w:type="dxa"/>
          </w:tcPr>
          <w:p>
            <w:pPr>
              <w:rPr>
                <w:rFonts w:ascii="宋体"/>
                <w:color w:val="000000"/>
                <w:sz w:val="20"/>
                <w:szCs w:val="20"/>
              </w:rPr>
            </w:pPr>
            <w:r>
              <w:rPr>
                <w:rFonts w:hint="eastAsia" w:ascii="宋体" w:hAnsi="宋体"/>
                <w:color w:val="000000"/>
                <w:sz w:val="20"/>
                <w:szCs w:val="20"/>
                <w:lang w:eastAsia="zh-CN"/>
              </w:rPr>
              <w:t>☑</w:t>
            </w:r>
            <w:r>
              <w:rPr>
                <w:rFonts w:hint="eastAsia" w:ascii="宋体" w:hAnsi="宋体"/>
                <w:color w:val="000000"/>
                <w:sz w:val="20"/>
                <w:szCs w:val="20"/>
              </w:rPr>
              <w:t>是</w:t>
            </w:r>
          </w:p>
        </w:tc>
        <w:tc>
          <w:tcPr>
            <w:tcW w:w="708" w:type="dxa"/>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3</w:t>
            </w:r>
            <w:r>
              <w:rPr>
                <w:rFonts w:hint="eastAsia" w:ascii="宋体" w:hAnsi="宋体"/>
                <w:color w:val="000000"/>
                <w:sz w:val="20"/>
                <w:szCs w:val="20"/>
              </w:rPr>
              <w:t>）是否对内部审核采用的一体化方法；</w:t>
            </w:r>
          </w:p>
        </w:tc>
        <w:tc>
          <w:tcPr>
            <w:tcW w:w="709" w:type="dxa"/>
          </w:tcPr>
          <w:p>
            <w:pPr>
              <w:rPr>
                <w:rFonts w:ascii="宋体"/>
                <w:color w:val="000000"/>
                <w:sz w:val="20"/>
                <w:szCs w:val="20"/>
              </w:rPr>
            </w:pPr>
            <w:r>
              <w:rPr>
                <w:rFonts w:hint="eastAsia" w:ascii="宋体" w:hAnsi="宋体"/>
                <w:color w:val="000000"/>
                <w:sz w:val="20"/>
                <w:szCs w:val="20"/>
                <w:lang w:eastAsia="zh-CN"/>
              </w:rPr>
              <w:t>☑</w:t>
            </w:r>
            <w:r>
              <w:rPr>
                <w:rFonts w:hint="eastAsia" w:ascii="宋体" w:hAnsi="宋体"/>
                <w:color w:val="000000"/>
                <w:sz w:val="20"/>
                <w:szCs w:val="20"/>
              </w:rPr>
              <w:t>是</w:t>
            </w:r>
          </w:p>
        </w:tc>
        <w:tc>
          <w:tcPr>
            <w:tcW w:w="708" w:type="dxa"/>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4</w:t>
            </w:r>
            <w:r>
              <w:rPr>
                <w:rFonts w:hint="eastAsia" w:ascii="宋体" w:hAnsi="宋体"/>
                <w:color w:val="000000"/>
                <w:sz w:val="20"/>
                <w:szCs w:val="20"/>
              </w:rPr>
              <w:t>）是否对方针和目标采用的一体化方法；</w:t>
            </w:r>
          </w:p>
        </w:tc>
        <w:tc>
          <w:tcPr>
            <w:tcW w:w="709" w:type="dxa"/>
          </w:tcPr>
          <w:p>
            <w:pPr>
              <w:rPr>
                <w:rFonts w:ascii="宋体"/>
                <w:color w:val="000000"/>
                <w:sz w:val="20"/>
                <w:szCs w:val="20"/>
              </w:rPr>
            </w:pPr>
            <w:r>
              <w:rPr>
                <w:rFonts w:hint="eastAsia" w:ascii="宋体" w:hAnsi="宋体"/>
                <w:color w:val="000000"/>
                <w:sz w:val="20"/>
                <w:szCs w:val="20"/>
                <w:lang w:eastAsia="zh-CN"/>
              </w:rPr>
              <w:t>☑</w:t>
            </w:r>
            <w:r>
              <w:rPr>
                <w:rFonts w:hint="eastAsia" w:ascii="宋体" w:hAnsi="宋体"/>
                <w:color w:val="000000"/>
                <w:sz w:val="20"/>
                <w:szCs w:val="20"/>
              </w:rPr>
              <w:t>是</w:t>
            </w:r>
          </w:p>
        </w:tc>
        <w:tc>
          <w:tcPr>
            <w:tcW w:w="708" w:type="dxa"/>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5</w:t>
            </w:r>
            <w:r>
              <w:rPr>
                <w:rFonts w:hint="eastAsia" w:ascii="宋体" w:hAnsi="宋体"/>
                <w:color w:val="000000"/>
                <w:sz w:val="20"/>
                <w:szCs w:val="20"/>
              </w:rPr>
              <w:t>）是否对体系过程采用的一体化方法；</w:t>
            </w:r>
          </w:p>
        </w:tc>
        <w:tc>
          <w:tcPr>
            <w:tcW w:w="709" w:type="dxa"/>
          </w:tcPr>
          <w:p>
            <w:pPr>
              <w:rPr>
                <w:rFonts w:ascii="宋体"/>
                <w:color w:val="000000"/>
                <w:sz w:val="20"/>
                <w:szCs w:val="20"/>
              </w:rPr>
            </w:pPr>
            <w:r>
              <w:rPr>
                <w:rFonts w:hint="eastAsia" w:ascii="宋体" w:hAnsi="宋体"/>
                <w:color w:val="000000"/>
                <w:sz w:val="20"/>
                <w:szCs w:val="20"/>
                <w:lang w:eastAsia="zh-CN"/>
              </w:rPr>
              <w:t>☑</w:t>
            </w:r>
            <w:r>
              <w:rPr>
                <w:rFonts w:hint="eastAsia" w:ascii="宋体" w:hAnsi="宋体"/>
                <w:color w:val="000000"/>
                <w:sz w:val="20"/>
                <w:szCs w:val="20"/>
              </w:rPr>
              <w:t>是</w:t>
            </w:r>
          </w:p>
        </w:tc>
        <w:tc>
          <w:tcPr>
            <w:tcW w:w="708" w:type="dxa"/>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6</w:t>
            </w:r>
            <w:r>
              <w:rPr>
                <w:rFonts w:hint="eastAsia" w:ascii="宋体" w:hAnsi="宋体"/>
                <w:color w:val="000000"/>
                <w:sz w:val="20"/>
                <w:szCs w:val="20"/>
              </w:rPr>
              <w:t>）是否对改进机制（纠正和预防措施、测量和持续改进）采用的一体化方法；</w:t>
            </w:r>
          </w:p>
        </w:tc>
        <w:tc>
          <w:tcPr>
            <w:tcW w:w="709" w:type="dxa"/>
          </w:tcPr>
          <w:p>
            <w:pPr>
              <w:rPr>
                <w:rFonts w:ascii="宋体"/>
                <w:color w:val="000000"/>
                <w:sz w:val="20"/>
                <w:szCs w:val="20"/>
              </w:rPr>
            </w:pPr>
            <w:r>
              <w:rPr>
                <w:rFonts w:hint="eastAsia" w:ascii="宋体" w:hAnsi="宋体"/>
                <w:color w:val="000000"/>
                <w:sz w:val="20"/>
                <w:szCs w:val="20"/>
                <w:lang w:eastAsia="zh-CN"/>
              </w:rPr>
              <w:t>☑</w:t>
            </w:r>
            <w:r>
              <w:rPr>
                <w:rFonts w:hint="eastAsia" w:ascii="宋体" w:hAnsi="宋体"/>
                <w:color w:val="000000"/>
                <w:sz w:val="20"/>
                <w:szCs w:val="20"/>
              </w:rPr>
              <w:t>是</w:t>
            </w:r>
          </w:p>
        </w:tc>
        <w:tc>
          <w:tcPr>
            <w:tcW w:w="708" w:type="dxa"/>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7</w:t>
            </w:r>
            <w:r>
              <w:rPr>
                <w:rFonts w:hint="eastAsia" w:ascii="宋体" w:hAnsi="宋体"/>
                <w:color w:val="000000"/>
                <w:sz w:val="20"/>
                <w:szCs w:val="20"/>
              </w:rPr>
              <w:t>）是否有一体化的管理支持和管理职责。</w:t>
            </w:r>
          </w:p>
        </w:tc>
        <w:tc>
          <w:tcPr>
            <w:tcW w:w="709" w:type="dxa"/>
          </w:tcPr>
          <w:p>
            <w:pPr>
              <w:rPr>
                <w:rFonts w:ascii="宋体"/>
                <w:color w:val="000000"/>
                <w:sz w:val="20"/>
                <w:szCs w:val="20"/>
              </w:rPr>
            </w:pPr>
            <w:r>
              <w:rPr>
                <w:rFonts w:hint="eastAsia" w:ascii="宋体" w:hAnsi="宋体"/>
                <w:color w:val="000000"/>
                <w:sz w:val="20"/>
                <w:szCs w:val="20"/>
                <w:lang w:eastAsia="zh-CN"/>
              </w:rPr>
              <w:t>☑</w:t>
            </w:r>
            <w:r>
              <w:rPr>
                <w:rFonts w:hint="eastAsia" w:ascii="宋体" w:hAnsi="宋体"/>
                <w:color w:val="000000"/>
                <w:sz w:val="20"/>
                <w:szCs w:val="20"/>
              </w:rPr>
              <w:t>是</w:t>
            </w:r>
          </w:p>
        </w:tc>
        <w:tc>
          <w:tcPr>
            <w:tcW w:w="708" w:type="dxa"/>
          </w:tcPr>
          <w:p>
            <w:pPr>
              <w:rPr>
                <w:rFonts w:ascii="宋体"/>
                <w:color w:val="000000"/>
                <w:sz w:val="20"/>
                <w:szCs w:val="20"/>
              </w:rPr>
            </w:pPr>
            <w:r>
              <w:rPr>
                <w:rFonts w:hint="eastAsia" w:ascii="宋体" w:hAnsi="宋体"/>
                <w:color w:val="000000"/>
                <w:sz w:val="20"/>
                <w:szCs w:val="20"/>
              </w:rPr>
              <w:t>□否</w:t>
            </w:r>
          </w:p>
        </w:tc>
      </w:tr>
    </w:tbl>
    <w:p>
      <w:pPr>
        <w:widowControl/>
        <w:jc w:val="left"/>
        <w:rPr>
          <w:rFonts w:ascii="宋体"/>
          <w:b/>
          <w:color w:val="000000"/>
          <w:sz w:val="26"/>
          <w:szCs w:val="26"/>
        </w:rPr>
      </w:pPr>
    </w:p>
    <w:p>
      <w:pPr>
        <w:spacing w:before="156" w:beforeLines="50" w:line="360" w:lineRule="exact"/>
        <w:ind w:firstLine="261" w:firstLineChars="100"/>
        <w:rPr>
          <w:rFonts w:ascii="宋体"/>
          <w:b/>
          <w:color w:val="000000"/>
          <w:sz w:val="26"/>
          <w:szCs w:val="26"/>
        </w:rPr>
      </w:pPr>
      <w:r>
        <w:rPr>
          <w:rFonts w:hint="eastAsia" w:ascii="宋体" w:hAnsi="宋体"/>
          <w:b/>
          <w:color w:val="000000"/>
          <w:sz w:val="26"/>
          <w:szCs w:val="26"/>
        </w:rPr>
        <w:t>十四、一阶段审核结论</w:t>
      </w:r>
    </w:p>
    <w:tbl>
      <w:tblPr>
        <w:tblStyle w:val="6"/>
        <w:tblW w:w="961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6" w:hRule="atLeast"/>
          <w:jc w:val="center"/>
        </w:trPr>
        <w:tc>
          <w:tcPr>
            <w:tcW w:w="9615" w:type="dxa"/>
          </w:tcPr>
          <w:p>
            <w:pPr>
              <w:spacing w:line="280" w:lineRule="exact"/>
              <w:ind w:left="301" w:hanging="301" w:hangingChars="150"/>
              <w:rPr>
                <w:rFonts w:ascii="宋体"/>
                <w:b/>
                <w:color w:val="000000"/>
                <w:sz w:val="20"/>
                <w:szCs w:val="20"/>
              </w:rPr>
            </w:pPr>
            <w:r>
              <w:rPr>
                <w:rFonts w:ascii="宋体" w:hAnsi="宋体"/>
                <w:b/>
                <w:color w:val="000000"/>
                <w:sz w:val="20"/>
                <w:szCs w:val="20"/>
              </w:rPr>
              <w:t xml:space="preserve">1. </w:t>
            </w:r>
            <w:r>
              <w:rPr>
                <w:rFonts w:hint="eastAsia" w:ascii="宋体" w:hAnsi="宋体"/>
                <w:b/>
                <w:color w:val="000000"/>
                <w:sz w:val="20"/>
                <w:szCs w:val="20"/>
              </w:rPr>
              <w:t>组织是否具备二阶段审核条件</w:t>
            </w:r>
            <w:r>
              <w:rPr>
                <w:rFonts w:ascii="宋体" w:hAnsi="宋体"/>
                <w:b/>
                <w:color w:val="000000"/>
                <w:sz w:val="20"/>
                <w:szCs w:val="20"/>
              </w:rPr>
              <w:t>(</w:t>
            </w:r>
            <w:r>
              <w:rPr>
                <w:rFonts w:hint="eastAsia" w:ascii="宋体" w:hAnsi="宋体"/>
                <w:b/>
                <w:color w:val="000000"/>
                <w:spacing w:val="-10"/>
                <w:sz w:val="20"/>
                <w:szCs w:val="20"/>
                <w:lang w:val="de-DE" w:eastAsia="zh-CN"/>
              </w:rPr>
              <w:t>☑</w:t>
            </w:r>
            <w:r>
              <w:rPr>
                <w:rFonts w:ascii="宋体" w:hAnsi="宋体"/>
                <w:b/>
                <w:color w:val="000000"/>
                <w:sz w:val="20"/>
                <w:szCs w:val="20"/>
              </w:rPr>
              <w:t>QMS/</w:t>
            </w:r>
            <w:r>
              <w:rPr>
                <w:rFonts w:hint="eastAsia" w:ascii="宋体" w:hAnsi="宋体"/>
                <w:b/>
                <w:color w:val="000000"/>
                <w:spacing w:val="-10"/>
                <w:sz w:val="20"/>
                <w:szCs w:val="20"/>
                <w:lang w:val="de-DE" w:eastAsia="zh-CN"/>
              </w:rPr>
              <w:t>☑</w:t>
            </w:r>
            <w:r>
              <w:rPr>
                <w:rFonts w:ascii="宋体" w:hAnsi="宋体"/>
                <w:b/>
                <w:color w:val="000000"/>
                <w:sz w:val="20"/>
                <w:szCs w:val="20"/>
              </w:rPr>
              <w:t>EMS/</w:t>
            </w:r>
            <w:r>
              <w:rPr>
                <w:rFonts w:hint="eastAsia" w:ascii="宋体" w:hAnsi="宋体"/>
                <w:b/>
                <w:color w:val="000000"/>
                <w:spacing w:val="-10"/>
                <w:sz w:val="20"/>
                <w:szCs w:val="20"/>
                <w:lang w:val="de-DE" w:eastAsia="zh-CN"/>
              </w:rPr>
              <w:t>☑</w:t>
            </w:r>
            <w:r>
              <w:rPr>
                <w:rFonts w:ascii="宋体" w:hAnsi="宋体"/>
                <w:b/>
                <w:color w:val="000000"/>
                <w:sz w:val="20"/>
                <w:szCs w:val="20"/>
              </w:rPr>
              <w:t>OHSMS)</w:t>
            </w:r>
          </w:p>
          <w:p>
            <w:pPr>
              <w:spacing w:line="280" w:lineRule="exact"/>
              <w:rPr>
                <w:rFonts w:ascii="宋体"/>
                <w:b/>
                <w:color w:val="000000"/>
                <w:sz w:val="20"/>
                <w:szCs w:val="20"/>
              </w:rPr>
            </w:pPr>
            <w:r>
              <w:rPr>
                <w:rFonts w:hint="eastAsia" w:ascii="宋体" w:hAnsi="宋体"/>
                <w:b/>
                <w:color w:val="000000"/>
                <w:spacing w:val="-10"/>
                <w:sz w:val="20"/>
                <w:szCs w:val="20"/>
                <w:lang w:eastAsia="zh-CN"/>
              </w:rPr>
              <w:t>☑</w:t>
            </w:r>
            <w:r>
              <w:rPr>
                <w:rFonts w:hint="eastAsia" w:ascii="宋体" w:hAnsi="宋体"/>
                <w:b/>
                <w:color w:val="000000"/>
                <w:sz w:val="20"/>
                <w:szCs w:val="20"/>
              </w:rPr>
              <w:t>具备</w:t>
            </w:r>
          </w:p>
          <w:p>
            <w:pPr>
              <w:tabs>
                <w:tab w:val="left" w:pos="5770"/>
              </w:tabs>
              <w:spacing w:line="360" w:lineRule="exact"/>
              <w:rPr>
                <w:rFonts w:ascii="宋体"/>
                <w:b/>
                <w:color w:val="000000"/>
                <w:sz w:val="20"/>
                <w:szCs w:val="20"/>
              </w:rPr>
            </w:pPr>
            <w:r>
              <w:rPr>
                <w:rFonts w:hint="eastAsia" w:ascii="宋体" w:hAnsi="宋体"/>
                <w:b/>
                <w:color w:val="000000"/>
                <w:spacing w:val="-10"/>
                <w:sz w:val="20"/>
                <w:szCs w:val="20"/>
                <w:lang w:val="de-DE"/>
              </w:rPr>
              <w:t>□</w:t>
            </w:r>
            <w:r>
              <w:rPr>
                <w:rFonts w:hint="eastAsia" w:ascii="宋体" w:hAnsi="宋体"/>
                <w:b/>
                <w:color w:val="000000"/>
                <w:sz w:val="20"/>
                <w:szCs w:val="20"/>
              </w:rPr>
              <w:t>需改进</w:t>
            </w:r>
            <w:r>
              <w:rPr>
                <w:rFonts w:ascii="宋体" w:hAnsi="宋体"/>
                <w:b/>
                <w:color w:val="000000"/>
                <w:sz w:val="20"/>
                <w:szCs w:val="20"/>
              </w:rPr>
              <w:t xml:space="preserve">, </w:t>
            </w:r>
            <w:r>
              <w:rPr>
                <w:rFonts w:hint="eastAsia" w:ascii="宋体" w:hAnsi="宋体"/>
                <w:b/>
                <w:color w:val="000000"/>
                <w:sz w:val="20"/>
                <w:szCs w:val="20"/>
              </w:rPr>
              <w:t>二阶段审核现场验证</w:t>
            </w:r>
            <w:r>
              <w:rPr>
                <w:rFonts w:ascii="宋体"/>
                <w:b/>
                <w:color w:val="000000"/>
                <w:sz w:val="20"/>
                <w:szCs w:val="20"/>
              </w:rPr>
              <w:tab/>
            </w:r>
          </w:p>
          <w:p>
            <w:pPr>
              <w:spacing w:line="360" w:lineRule="exact"/>
              <w:rPr>
                <w:rFonts w:ascii="宋体"/>
                <w:b/>
                <w:color w:val="000000"/>
                <w:sz w:val="20"/>
                <w:szCs w:val="20"/>
              </w:rPr>
            </w:pPr>
            <w:r>
              <w:rPr>
                <w:rFonts w:hint="eastAsia" w:ascii="宋体" w:hAnsi="宋体"/>
                <w:b/>
                <w:color w:val="000000"/>
                <w:spacing w:val="-10"/>
                <w:sz w:val="20"/>
                <w:szCs w:val="20"/>
                <w:lang w:val="de-DE"/>
              </w:rPr>
              <w:t>□</w:t>
            </w:r>
            <w:r>
              <w:rPr>
                <w:rFonts w:hint="eastAsia" w:ascii="宋体" w:hAnsi="宋体"/>
                <w:b/>
                <w:color w:val="000000"/>
                <w:sz w:val="20"/>
                <w:szCs w:val="20"/>
              </w:rPr>
              <w:t>需改进</w:t>
            </w:r>
            <w:r>
              <w:rPr>
                <w:rFonts w:ascii="宋体" w:hAnsi="宋体"/>
                <w:b/>
                <w:color w:val="000000"/>
                <w:sz w:val="20"/>
                <w:szCs w:val="20"/>
              </w:rPr>
              <w:t xml:space="preserve">, </w:t>
            </w:r>
            <w:r>
              <w:rPr>
                <w:rFonts w:hint="eastAsia" w:ascii="宋体" w:hAnsi="宋体"/>
                <w:b/>
                <w:color w:val="000000"/>
                <w:sz w:val="20"/>
                <w:szCs w:val="20"/>
              </w:rPr>
              <w:t>二阶段审核前需完成“问题清单”的整改</w:t>
            </w:r>
            <w:r>
              <w:rPr>
                <w:rFonts w:ascii="宋体" w:hAnsi="宋体"/>
                <w:b/>
                <w:color w:val="000000"/>
                <w:sz w:val="20"/>
                <w:szCs w:val="20"/>
              </w:rPr>
              <w:t>(</w:t>
            </w:r>
            <w:r>
              <w:rPr>
                <w:rFonts w:hint="eastAsia" w:ascii="宋体" w:hAnsi="宋体"/>
                <w:b/>
                <w:color w:val="000000"/>
                <w:sz w:val="20"/>
                <w:szCs w:val="20"/>
              </w:rPr>
              <w:t>附件二</w:t>
            </w:r>
            <w:r>
              <w:rPr>
                <w:rFonts w:ascii="宋体" w:hAnsi="宋体"/>
                <w:b/>
                <w:color w:val="000000"/>
                <w:sz w:val="20"/>
                <w:szCs w:val="20"/>
              </w:rPr>
              <w:t xml:space="preserve">)   </w:t>
            </w:r>
          </w:p>
          <w:p>
            <w:pPr>
              <w:spacing w:line="280" w:lineRule="exact"/>
              <w:rPr>
                <w:rFonts w:ascii="宋体"/>
                <w:b/>
                <w:color w:val="000000"/>
                <w:sz w:val="16"/>
                <w:szCs w:val="16"/>
              </w:rPr>
            </w:pPr>
            <w:r>
              <w:rPr>
                <w:rFonts w:hint="eastAsia" w:ascii="宋体" w:hAnsi="宋体"/>
                <w:b/>
                <w:color w:val="000000"/>
                <w:spacing w:val="-10"/>
                <w:sz w:val="20"/>
                <w:szCs w:val="20"/>
              </w:rPr>
              <w:t>□</w:t>
            </w:r>
            <w:r>
              <w:rPr>
                <w:rFonts w:hint="eastAsia" w:ascii="宋体" w:hAnsi="宋体"/>
                <w:b/>
                <w:color w:val="000000"/>
                <w:sz w:val="20"/>
                <w:szCs w:val="20"/>
              </w:rPr>
              <w:t>不具备</w:t>
            </w:r>
            <w:r>
              <w:rPr>
                <w:rFonts w:ascii="宋体" w:hAnsi="宋体"/>
                <w:b/>
                <w:color w:val="000000"/>
                <w:sz w:val="20"/>
                <w:szCs w:val="20"/>
              </w:rPr>
              <w:t xml:space="preserve">, </w:t>
            </w:r>
            <w:r>
              <w:rPr>
                <w:rFonts w:hint="eastAsia" w:ascii="宋体" w:hAnsi="宋体"/>
                <w:b/>
                <w:color w:val="000000"/>
                <w:sz w:val="20"/>
                <w:szCs w:val="20"/>
              </w:rPr>
              <w:t>三个月后重新进行一阶段审核</w:t>
            </w:r>
          </w:p>
        </w:tc>
      </w:tr>
    </w:tbl>
    <w:p>
      <w:pPr>
        <w:spacing w:line="240" w:lineRule="exact"/>
        <w:rPr>
          <w:rFonts w:ascii="宋体"/>
          <w:b/>
          <w:color w:val="000000"/>
          <w:sz w:val="26"/>
          <w:szCs w:val="26"/>
        </w:rPr>
      </w:pPr>
    </w:p>
    <w:p>
      <w:pPr>
        <w:spacing w:before="156" w:beforeLines="50" w:line="360" w:lineRule="exact"/>
        <w:ind w:firstLine="261" w:firstLineChars="100"/>
        <w:rPr>
          <w:rFonts w:ascii="宋体"/>
          <w:b/>
          <w:color w:val="000000"/>
          <w:sz w:val="26"/>
          <w:szCs w:val="26"/>
        </w:rPr>
      </w:pPr>
      <w:r>
        <w:rPr>
          <w:rFonts w:hint="eastAsia" w:ascii="宋体" w:hAnsi="宋体"/>
          <w:b/>
          <w:color w:val="000000"/>
          <w:sz w:val="26"/>
          <w:szCs w:val="26"/>
        </w:rPr>
        <w:t>十五、一阶段确认的二阶段审核范围</w:t>
      </w:r>
    </w:p>
    <w:p>
      <w:pPr>
        <w:spacing w:line="300" w:lineRule="auto"/>
        <w:ind w:firstLine="201" w:firstLineChars="100"/>
        <w:rPr>
          <w:rFonts w:hint="eastAsia" w:ascii="宋体" w:hAnsi="宋体"/>
          <w:b/>
          <w:color w:val="000000"/>
          <w:sz w:val="20"/>
          <w:szCs w:val="20"/>
        </w:rPr>
      </w:pPr>
      <w:r>
        <w:rPr>
          <w:rFonts w:hint="eastAsia" w:ascii="宋体" w:hAnsi="宋体"/>
          <w:b/>
          <w:color w:val="000000"/>
          <w:sz w:val="20"/>
          <w:szCs w:val="20"/>
          <w:lang w:eastAsia="zh-CN"/>
        </w:rPr>
        <w:t>☑</w:t>
      </w:r>
      <w:r>
        <w:rPr>
          <w:rFonts w:hint="eastAsia" w:ascii="宋体" w:hAnsi="宋体"/>
          <w:b/>
          <w:color w:val="000000"/>
          <w:sz w:val="20"/>
          <w:szCs w:val="20"/>
        </w:rPr>
        <w:t>范围无变化见初定的管理体系认证范围：</w:t>
      </w:r>
    </w:p>
    <w:p>
      <w:pPr>
        <w:ind w:firstLine="210" w:firstLineChars="100"/>
        <w:rPr>
          <w:sz w:val="21"/>
          <w:szCs w:val="21"/>
        </w:rPr>
      </w:pPr>
      <w:r>
        <w:rPr>
          <w:sz w:val="21"/>
          <w:szCs w:val="21"/>
        </w:rPr>
        <w:t>Q：铁路专用产品及机电产品、五金交电的销售</w:t>
      </w:r>
    </w:p>
    <w:p>
      <w:pPr>
        <w:ind w:firstLine="210" w:firstLineChars="100"/>
        <w:rPr>
          <w:sz w:val="21"/>
          <w:szCs w:val="21"/>
        </w:rPr>
      </w:pPr>
      <w:r>
        <w:rPr>
          <w:sz w:val="21"/>
          <w:szCs w:val="21"/>
        </w:rPr>
        <w:t>E：铁路专用产品及机电产品、五金交电的销售及相关环境管理活动</w:t>
      </w:r>
    </w:p>
    <w:p>
      <w:pPr>
        <w:spacing w:line="300" w:lineRule="auto"/>
        <w:ind w:firstLine="210" w:firstLineChars="100"/>
        <w:rPr>
          <w:rFonts w:hint="eastAsia" w:ascii="宋体" w:hAnsi="宋体"/>
          <w:b/>
          <w:color w:val="000000"/>
          <w:sz w:val="20"/>
          <w:szCs w:val="20"/>
        </w:rPr>
      </w:pPr>
      <w:r>
        <w:rPr>
          <w:sz w:val="21"/>
          <w:szCs w:val="21"/>
        </w:rPr>
        <w:t>O：铁路专用产品及机电产品、五金交电的销售及相关职业健康安全管理活动</w:t>
      </w:r>
    </w:p>
    <w:p>
      <w:pPr>
        <w:spacing w:line="300" w:lineRule="auto"/>
        <w:ind w:firstLine="201" w:firstLineChars="100"/>
        <w:rPr>
          <w:rFonts w:ascii="宋体"/>
          <w:b/>
          <w:color w:val="000000"/>
          <w:sz w:val="20"/>
          <w:szCs w:val="20"/>
        </w:rPr>
      </w:pPr>
      <w:r>
        <w:rPr>
          <w:rFonts w:hint="eastAsia" w:ascii="宋体" w:hAnsi="宋体"/>
          <w:b/>
          <w:color w:val="000000"/>
          <w:sz w:val="20"/>
          <w:szCs w:val="20"/>
        </w:rPr>
        <w:t>□范围有变化，与组织最终确定二阶段范围是：</w:t>
      </w:r>
    </w:p>
    <w:p>
      <w:pPr>
        <w:spacing w:before="156" w:beforeLines="50" w:after="62" w:afterLines="20" w:line="360" w:lineRule="exact"/>
        <w:ind w:firstLine="261" w:firstLineChars="100"/>
        <w:rPr>
          <w:rFonts w:hint="eastAsia" w:ascii="宋体" w:hAnsi="宋体"/>
          <w:b/>
          <w:bCs/>
          <w:color w:val="000000"/>
          <w:sz w:val="26"/>
          <w:szCs w:val="26"/>
        </w:rPr>
      </w:pPr>
    </w:p>
    <w:p>
      <w:pPr>
        <w:spacing w:before="156" w:beforeLines="50" w:after="62" w:afterLines="20" w:line="360" w:lineRule="exact"/>
        <w:ind w:firstLine="261" w:firstLineChars="100"/>
        <w:rPr>
          <w:rFonts w:ascii="宋体"/>
          <w:b/>
          <w:bCs/>
          <w:color w:val="000000"/>
          <w:sz w:val="26"/>
          <w:szCs w:val="26"/>
        </w:rPr>
      </w:pPr>
      <w:r>
        <w:rPr>
          <w:rFonts w:hint="eastAsia" w:ascii="宋体" w:hAnsi="宋体"/>
          <w:b/>
          <w:bCs/>
          <w:color w:val="000000"/>
          <w:sz w:val="26"/>
          <w:szCs w:val="26"/>
        </w:rPr>
        <w:t>十六、审核组签字</w:t>
      </w:r>
    </w:p>
    <w:p>
      <w:pPr>
        <w:spacing w:line="400" w:lineRule="exact"/>
        <w:ind w:firstLine="843" w:firstLineChars="400"/>
        <w:rPr>
          <w:rFonts w:ascii="宋体"/>
          <w:b/>
          <w:bCs/>
          <w:color w:val="000000"/>
          <w:sz w:val="26"/>
          <w:szCs w:val="26"/>
        </w:rPr>
      </w:pPr>
      <w:r>
        <w:rPr>
          <w:rFonts w:hint="eastAsia" w:ascii="宋体" w:hAnsi="宋体"/>
          <w:b/>
          <w:color w:val="000000"/>
        </w:rPr>
        <w:t>审核组组长</w:t>
      </w:r>
      <w:r>
        <w:rPr>
          <w:rFonts w:ascii="宋体" w:hAnsi="宋体"/>
          <w:b/>
          <w:color w:val="000000"/>
        </w:rPr>
        <w:t>(</w:t>
      </w:r>
      <w:r>
        <w:rPr>
          <w:rFonts w:hint="eastAsia" w:ascii="宋体" w:hAnsi="宋体"/>
          <w:b/>
          <w:color w:val="000000"/>
        </w:rPr>
        <w:t>签名</w:t>
      </w:r>
      <w:r>
        <w:rPr>
          <w:rFonts w:ascii="宋体" w:hAnsi="宋体"/>
          <w:b/>
          <w:color w:val="000000"/>
        </w:rPr>
        <w:t xml:space="preserve">): </w:t>
      </w:r>
      <w:r>
        <w:rPr>
          <w:rFonts w:hint="eastAsia" w:eastAsia="宋体"/>
          <w:b w:val="0"/>
          <w:bCs w:val="0"/>
          <w:sz w:val="21"/>
          <w:szCs w:val="21"/>
          <w:lang w:eastAsia="zh-CN"/>
        </w:rPr>
        <w:drawing>
          <wp:anchor distT="0" distB="0" distL="114300" distR="114300" simplePos="0" relativeHeight="251658240" behindDoc="0" locked="0" layoutInCell="1" allowOverlap="1">
            <wp:simplePos x="0" y="0"/>
            <wp:positionH relativeFrom="column">
              <wp:posOffset>1738630</wp:posOffset>
            </wp:positionH>
            <wp:positionV relativeFrom="paragraph">
              <wp:posOffset>-254635</wp:posOffset>
            </wp:positionV>
            <wp:extent cx="950595" cy="457835"/>
            <wp:effectExtent l="0" t="0" r="0" b="0"/>
            <wp:wrapNone/>
            <wp:docPr id="1" name="图片 1" descr="微信图片_201909041513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微信图片_20190904151347"/>
                    <pic:cNvPicPr>
                      <a:picLocks noChangeAspect="1"/>
                    </pic:cNvPicPr>
                  </pic:nvPicPr>
                  <pic:blipFill>
                    <a:blip r:embed="rId6"/>
                    <a:stretch>
                      <a:fillRect/>
                    </a:stretch>
                  </pic:blipFill>
                  <pic:spPr>
                    <a:xfrm>
                      <a:off x="0" y="0"/>
                      <a:ext cx="950595" cy="457835"/>
                    </a:xfrm>
                    <a:prstGeom prst="rect">
                      <a:avLst/>
                    </a:prstGeom>
                  </pic:spPr>
                </pic:pic>
              </a:graphicData>
            </a:graphic>
          </wp:anchor>
        </w:drawing>
      </w:r>
      <w:r>
        <w:rPr>
          <w:rFonts w:ascii="宋体" w:hAnsi="宋体"/>
          <w:b/>
          <w:color w:val="000000"/>
        </w:rPr>
        <w:t xml:space="preserve">   </w:t>
      </w:r>
    </w:p>
    <w:p>
      <w:pPr>
        <w:spacing w:line="400" w:lineRule="exact"/>
        <w:ind w:firstLine="840" w:firstLineChars="400"/>
        <w:rPr>
          <w:rFonts w:hint="eastAsia" w:ascii="宋体" w:hAnsi="宋体"/>
          <w:b/>
          <w:color w:val="000000"/>
        </w:rPr>
      </w:pPr>
      <w:bookmarkStart w:id="17" w:name="_GoBack"/>
      <w:r>
        <w:drawing>
          <wp:anchor distT="0" distB="0" distL="114300" distR="114300" simplePos="0" relativeHeight="251664384" behindDoc="0" locked="0" layoutInCell="1" allowOverlap="1">
            <wp:simplePos x="0" y="0"/>
            <wp:positionH relativeFrom="column">
              <wp:posOffset>2853690</wp:posOffset>
            </wp:positionH>
            <wp:positionV relativeFrom="paragraph">
              <wp:posOffset>140335</wp:posOffset>
            </wp:positionV>
            <wp:extent cx="786765" cy="364490"/>
            <wp:effectExtent l="0" t="0" r="635" b="3810"/>
            <wp:wrapNone/>
            <wp:docPr id="5"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4"/>
                    <pic:cNvPicPr>
                      <a:picLocks noChangeAspect="1"/>
                    </pic:cNvPicPr>
                  </pic:nvPicPr>
                  <pic:blipFill>
                    <a:blip r:embed="rId7"/>
                    <a:stretch>
                      <a:fillRect/>
                    </a:stretch>
                  </pic:blipFill>
                  <pic:spPr>
                    <a:xfrm>
                      <a:off x="0" y="0"/>
                      <a:ext cx="786765" cy="364490"/>
                    </a:xfrm>
                    <a:prstGeom prst="rect">
                      <a:avLst/>
                    </a:prstGeom>
                    <a:noFill/>
                    <a:ln>
                      <a:noFill/>
                    </a:ln>
                  </pic:spPr>
                </pic:pic>
              </a:graphicData>
            </a:graphic>
          </wp:anchor>
        </w:drawing>
      </w:r>
      <w:bookmarkEnd w:id="17"/>
      <w:r>
        <w:rPr>
          <w:rFonts w:hint="eastAsia" w:ascii="宋体" w:hAnsi="宋体"/>
          <w:szCs w:val="21"/>
        </w:rPr>
        <w:drawing>
          <wp:anchor distT="0" distB="0" distL="114300" distR="114300" simplePos="0" relativeHeight="251661312" behindDoc="0" locked="0" layoutInCell="1" allowOverlap="1">
            <wp:simplePos x="0" y="0"/>
            <wp:positionH relativeFrom="column">
              <wp:posOffset>1609725</wp:posOffset>
            </wp:positionH>
            <wp:positionV relativeFrom="paragraph">
              <wp:posOffset>138430</wp:posOffset>
            </wp:positionV>
            <wp:extent cx="1137285" cy="545465"/>
            <wp:effectExtent l="0" t="0" r="5715" b="635"/>
            <wp:wrapNone/>
            <wp:docPr id="4" name="图片 3" descr="430e53c907e736851661b13509441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3" descr="430e53c907e736851661b1350944155"/>
                    <pic:cNvPicPr>
                      <a:picLocks noChangeAspect="1"/>
                    </pic:cNvPicPr>
                  </pic:nvPicPr>
                  <pic:blipFill>
                    <a:blip r:embed="rId8"/>
                    <a:stretch>
                      <a:fillRect/>
                    </a:stretch>
                  </pic:blipFill>
                  <pic:spPr>
                    <a:xfrm>
                      <a:off x="0" y="0"/>
                      <a:ext cx="1137285" cy="545465"/>
                    </a:xfrm>
                    <a:prstGeom prst="rect">
                      <a:avLst/>
                    </a:prstGeom>
                    <a:noFill/>
                    <a:ln>
                      <a:noFill/>
                    </a:ln>
                  </pic:spPr>
                </pic:pic>
              </a:graphicData>
            </a:graphic>
          </wp:anchor>
        </w:drawing>
      </w:r>
    </w:p>
    <w:p>
      <w:pPr>
        <w:spacing w:line="400" w:lineRule="exact"/>
        <w:ind w:firstLine="843" w:firstLineChars="400"/>
        <w:rPr>
          <w:rFonts w:ascii="宋体"/>
          <w:b/>
          <w:color w:val="000000"/>
        </w:rPr>
      </w:pPr>
      <w:r>
        <w:rPr>
          <w:rFonts w:hint="eastAsia" w:ascii="宋体" w:hAnsi="宋体"/>
          <w:b/>
          <w:color w:val="000000"/>
        </w:rPr>
        <w:t>审核组组员</w:t>
      </w:r>
      <w:r>
        <w:rPr>
          <w:rFonts w:ascii="宋体" w:hAnsi="宋体"/>
          <w:b/>
          <w:color w:val="000000"/>
        </w:rPr>
        <w:t>(</w:t>
      </w:r>
      <w:r>
        <w:rPr>
          <w:rFonts w:hint="eastAsia" w:ascii="宋体" w:hAnsi="宋体"/>
          <w:b/>
          <w:color w:val="000000"/>
        </w:rPr>
        <w:t>签名</w:t>
      </w:r>
      <w:r>
        <w:rPr>
          <w:rFonts w:ascii="宋体" w:hAnsi="宋体"/>
          <w:b/>
          <w:color w:val="000000"/>
        </w:rPr>
        <w:t xml:space="preserve">):   </w:t>
      </w:r>
    </w:p>
    <w:p>
      <w:pPr>
        <w:spacing w:line="360" w:lineRule="exact"/>
        <w:ind w:firstLine="843" w:firstLineChars="400"/>
        <w:rPr>
          <w:rFonts w:ascii="宋体"/>
          <w:b/>
          <w:color w:val="000000"/>
        </w:rPr>
      </w:pPr>
    </w:p>
    <w:p>
      <w:pPr>
        <w:ind w:firstLine="5644" w:firstLineChars="2677"/>
        <w:rPr>
          <w:rFonts w:ascii="宋体"/>
          <w:b/>
          <w:color w:val="000000"/>
          <w:sz w:val="26"/>
          <w:szCs w:val="26"/>
        </w:rPr>
      </w:pPr>
      <w:r>
        <w:rPr>
          <w:rFonts w:hint="eastAsia" w:ascii="宋体" w:hAnsi="宋体"/>
          <w:b/>
          <w:color w:val="000000"/>
        </w:rPr>
        <w:t>日期</w:t>
      </w:r>
      <w:r>
        <w:rPr>
          <w:rFonts w:ascii="宋体" w:hAnsi="宋体"/>
          <w:b/>
          <w:color w:val="000000"/>
        </w:rPr>
        <w:t xml:space="preserve">: </w:t>
      </w:r>
      <w:r>
        <w:rPr>
          <w:rFonts w:hint="eastAsia" w:ascii="宋体" w:hAnsi="宋体"/>
          <w:b/>
          <w:color w:val="000000"/>
          <w:lang w:val="en-US" w:eastAsia="zh-CN"/>
        </w:rPr>
        <w:t>2020.6.16</w:t>
      </w:r>
      <w:r>
        <w:rPr>
          <w:rFonts w:ascii="宋体" w:hAnsi="宋体"/>
          <w:b/>
          <w:color w:val="000000"/>
        </w:rPr>
        <w:t xml:space="preserve"> </w:t>
      </w:r>
    </w:p>
    <w:p>
      <w:pPr>
        <w:tabs>
          <w:tab w:val="left" w:pos="645"/>
        </w:tabs>
        <w:spacing w:after="156" w:afterLines="50" w:line="360" w:lineRule="exact"/>
        <w:ind w:firstLine="261" w:firstLineChars="100"/>
        <w:rPr>
          <w:rFonts w:ascii="宋体"/>
          <w:b/>
          <w:color w:val="000000"/>
          <w:sz w:val="26"/>
          <w:szCs w:val="26"/>
        </w:rPr>
      </w:pPr>
      <w:r>
        <w:rPr>
          <w:rFonts w:hint="eastAsia" w:ascii="宋体" w:hAnsi="宋体"/>
          <w:b/>
          <w:bCs/>
          <w:color w:val="000000"/>
          <w:sz w:val="26"/>
          <w:szCs w:val="26"/>
        </w:rPr>
        <w:t>十七、</w:t>
      </w:r>
      <w:r>
        <w:rPr>
          <w:rFonts w:hint="eastAsia" w:ascii="宋体" w:hAnsi="宋体"/>
          <w:b/>
          <w:color w:val="000000"/>
          <w:sz w:val="26"/>
          <w:szCs w:val="26"/>
        </w:rPr>
        <w:t>附件</w:t>
      </w:r>
    </w:p>
    <w:p>
      <w:pPr>
        <w:spacing w:line="360" w:lineRule="exact"/>
        <w:ind w:left="283" w:leftChars="135" w:firstLine="269" w:firstLineChars="134"/>
        <w:rPr>
          <w:rFonts w:ascii="宋体"/>
          <w:b/>
          <w:color w:val="000000"/>
          <w:sz w:val="20"/>
          <w:szCs w:val="20"/>
        </w:rPr>
      </w:pPr>
      <w:r>
        <w:rPr>
          <w:rFonts w:ascii="宋体" w:hAnsi="宋体"/>
          <w:b/>
          <w:color w:val="000000"/>
          <w:sz w:val="20"/>
          <w:szCs w:val="20"/>
        </w:rPr>
        <w:t xml:space="preserve">1. </w:t>
      </w:r>
      <w:r>
        <w:rPr>
          <w:rFonts w:hint="eastAsia" w:ascii="宋体" w:hAnsi="宋体"/>
          <w:b/>
          <w:color w:val="000000"/>
          <w:sz w:val="20"/>
          <w:szCs w:val="20"/>
        </w:rPr>
        <w:t>审核计划</w:t>
      </w:r>
    </w:p>
    <w:p>
      <w:pPr>
        <w:spacing w:line="360" w:lineRule="exact"/>
        <w:ind w:left="283" w:leftChars="135" w:firstLine="264" w:firstLineChars="134"/>
        <w:rPr>
          <w:rFonts w:ascii="宋体"/>
          <w:b/>
          <w:color w:val="000000"/>
          <w:spacing w:val="-2"/>
          <w:sz w:val="20"/>
          <w:szCs w:val="20"/>
        </w:rPr>
      </w:pPr>
      <w:r>
        <w:rPr>
          <w:rFonts w:ascii="宋体" w:hAnsi="宋体"/>
          <w:b/>
          <w:color w:val="000000"/>
          <w:spacing w:val="-2"/>
          <w:sz w:val="20"/>
          <w:szCs w:val="20"/>
        </w:rPr>
        <w:t xml:space="preserve">2. </w:t>
      </w:r>
      <w:r>
        <w:rPr>
          <w:rFonts w:hint="eastAsia" w:ascii="宋体" w:hAnsi="宋体"/>
          <w:b/>
          <w:color w:val="000000"/>
          <w:spacing w:val="-2"/>
          <w:sz w:val="20"/>
          <w:szCs w:val="20"/>
        </w:rPr>
        <w:t>管理体系文件审核报告及整改资料</w:t>
      </w:r>
    </w:p>
    <w:p>
      <w:pPr>
        <w:spacing w:line="360" w:lineRule="exact"/>
        <w:ind w:left="283" w:leftChars="135" w:firstLine="269" w:firstLineChars="134"/>
        <w:rPr>
          <w:rFonts w:ascii="宋体"/>
          <w:b/>
          <w:color w:val="000000"/>
          <w:sz w:val="20"/>
          <w:szCs w:val="20"/>
        </w:rPr>
      </w:pPr>
      <w:r>
        <w:rPr>
          <w:rFonts w:ascii="宋体" w:hAnsi="宋体"/>
          <w:b/>
          <w:color w:val="000000"/>
          <w:sz w:val="20"/>
          <w:szCs w:val="20"/>
        </w:rPr>
        <w:t xml:space="preserve">3. </w:t>
      </w:r>
      <w:r>
        <w:rPr>
          <w:rFonts w:hint="eastAsia" w:ascii="宋体" w:hAnsi="宋体"/>
          <w:b/>
          <w:color w:val="000000"/>
          <w:spacing w:val="-12"/>
          <w:sz w:val="20"/>
          <w:szCs w:val="20"/>
        </w:rPr>
        <w:t>一阶段现场审核</w:t>
      </w:r>
      <w:r>
        <w:rPr>
          <w:rFonts w:hint="eastAsia" w:ascii="宋体" w:hAnsi="宋体"/>
          <w:b/>
          <w:color w:val="000000"/>
          <w:sz w:val="20"/>
          <w:szCs w:val="20"/>
        </w:rPr>
        <w:t>问题清单及整改附件</w:t>
      </w:r>
    </w:p>
    <w:p>
      <w:pPr>
        <w:spacing w:line="360" w:lineRule="exact"/>
        <w:ind w:left="283" w:leftChars="135" w:firstLine="269" w:firstLineChars="134"/>
        <w:rPr>
          <w:rFonts w:ascii="宋体"/>
          <w:b/>
          <w:color w:val="000000"/>
          <w:sz w:val="20"/>
          <w:szCs w:val="20"/>
        </w:rPr>
      </w:pPr>
      <w:r>
        <w:rPr>
          <w:rFonts w:ascii="宋体" w:hAnsi="宋体"/>
          <w:b/>
          <w:color w:val="000000"/>
          <w:sz w:val="20"/>
          <w:szCs w:val="20"/>
        </w:rPr>
        <w:t xml:space="preserve">4. </w:t>
      </w:r>
      <w:r>
        <w:rPr>
          <w:rFonts w:hint="eastAsia" w:ascii="宋体" w:hAnsi="宋体"/>
          <w:b/>
          <w:color w:val="000000"/>
          <w:sz w:val="20"/>
          <w:szCs w:val="20"/>
        </w:rPr>
        <w:t>其他</w:t>
      </w:r>
      <w:r>
        <w:rPr>
          <w:rFonts w:ascii="宋体" w:hAnsi="宋体"/>
          <w:b/>
          <w:color w:val="000000"/>
          <w:sz w:val="20"/>
          <w:szCs w:val="20"/>
        </w:rPr>
        <w:t>(</w:t>
      </w:r>
      <w:r>
        <w:rPr>
          <w:rFonts w:hint="eastAsia" w:ascii="宋体" w:hAnsi="宋体"/>
          <w:b/>
          <w:color w:val="000000"/>
          <w:sz w:val="20"/>
          <w:szCs w:val="20"/>
        </w:rPr>
        <w:t>如一阶段是现场审核需有签到表、检查单、公正、保密声明</w:t>
      </w:r>
      <w:r>
        <w:rPr>
          <w:rFonts w:ascii="宋体" w:hAnsi="宋体"/>
          <w:b/>
          <w:color w:val="000000"/>
          <w:sz w:val="20"/>
          <w:szCs w:val="20"/>
        </w:rPr>
        <w:t>)</w:t>
      </w:r>
    </w:p>
    <w:p>
      <w:pPr>
        <w:spacing w:line="240" w:lineRule="exact"/>
        <w:rPr>
          <w:rFonts w:ascii="宋体"/>
          <w:b/>
          <w:bCs/>
          <w:color w:val="000000"/>
          <w:sz w:val="26"/>
          <w:szCs w:val="26"/>
        </w:rPr>
      </w:pPr>
    </w:p>
    <w:p>
      <w:pPr>
        <w:widowControl/>
        <w:jc w:val="left"/>
        <w:rPr>
          <w:rFonts w:eastAsia="隶书"/>
          <w:color w:val="000000"/>
          <w:szCs w:val="21"/>
        </w:rPr>
      </w:pPr>
      <w:r>
        <w:rPr>
          <w:rFonts w:eastAsia="隶书"/>
          <w:color w:val="000000"/>
          <w:szCs w:val="21"/>
        </w:rPr>
        <w:br w:type="page"/>
      </w:r>
    </w:p>
    <w:p>
      <w:pPr>
        <w:snapToGrid w:val="0"/>
        <w:spacing w:line="400" w:lineRule="exact"/>
        <w:rPr>
          <w:rFonts w:eastAsia="隶书"/>
          <w:color w:val="000000"/>
          <w:sz w:val="32"/>
          <w:szCs w:val="32"/>
        </w:rPr>
      </w:pPr>
      <w:r>
        <w:rPr>
          <w:rFonts w:hint="eastAsia" w:eastAsia="隶书"/>
          <w:color w:val="000000"/>
          <w:szCs w:val="21"/>
        </w:rPr>
        <w:t>附</w:t>
      </w:r>
    </w:p>
    <w:p>
      <w:pPr>
        <w:pStyle w:val="4"/>
        <w:pBdr>
          <w:bottom w:val="none" w:color="auto" w:sz="0" w:space="0"/>
        </w:pBdr>
        <w:ind w:right="600" w:firstLine="660"/>
        <w:rPr>
          <w:rFonts w:eastAsia="隶书"/>
          <w:color w:val="000000"/>
          <w:sz w:val="32"/>
          <w:szCs w:val="32"/>
        </w:rPr>
      </w:pPr>
      <w:r>
        <w:rPr>
          <w:rFonts w:hint="eastAsia" w:eastAsia="隶书"/>
          <w:color w:val="000000"/>
          <w:sz w:val="32"/>
          <w:szCs w:val="32"/>
        </w:rPr>
        <w:t>第一阶段审核问题清单</w:t>
      </w:r>
    </w:p>
    <w:p>
      <w:pPr>
        <w:pStyle w:val="4"/>
        <w:pBdr>
          <w:bottom w:val="none" w:color="auto" w:sz="0" w:space="0"/>
        </w:pBdr>
        <w:ind w:right="600"/>
        <w:jc w:val="both"/>
        <w:rPr>
          <w:rFonts w:eastAsia="隶书"/>
          <w:color w:val="000000"/>
          <w:sz w:val="28"/>
          <w:szCs w:val="28"/>
        </w:rPr>
      </w:pPr>
      <w:r>
        <w:rPr>
          <w:rFonts w:hint="eastAsia" w:eastAsia="隶书"/>
          <w:color w:val="000000"/>
          <w:sz w:val="28"/>
          <w:szCs w:val="28"/>
        </w:rPr>
        <w:t>受审核方：</w:t>
      </w:r>
    </w:p>
    <w:tbl>
      <w:tblPr>
        <w:tblStyle w:val="6"/>
        <w:tblW w:w="101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8"/>
        <w:gridCol w:w="4802"/>
        <w:gridCol w:w="2567"/>
        <w:gridCol w:w="181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trPr>
        <w:tc>
          <w:tcPr>
            <w:tcW w:w="948" w:type="dxa"/>
            <w:vAlign w:val="center"/>
          </w:tcPr>
          <w:p>
            <w:pPr>
              <w:snapToGrid w:val="0"/>
              <w:spacing w:line="280" w:lineRule="exact"/>
              <w:jc w:val="center"/>
              <w:rPr>
                <w:b/>
                <w:bCs/>
                <w:color w:val="000000"/>
                <w:sz w:val="22"/>
                <w:szCs w:val="22"/>
              </w:rPr>
            </w:pPr>
            <w:r>
              <w:rPr>
                <w:rFonts w:hint="eastAsia"/>
                <w:b/>
                <w:bCs/>
                <w:color w:val="000000"/>
                <w:sz w:val="22"/>
                <w:szCs w:val="22"/>
              </w:rPr>
              <w:t>序号</w:t>
            </w:r>
          </w:p>
        </w:tc>
        <w:tc>
          <w:tcPr>
            <w:tcW w:w="4802" w:type="dxa"/>
            <w:vAlign w:val="center"/>
          </w:tcPr>
          <w:p>
            <w:pPr>
              <w:snapToGrid w:val="0"/>
              <w:spacing w:line="280" w:lineRule="exact"/>
              <w:jc w:val="center"/>
              <w:rPr>
                <w:b/>
                <w:bCs/>
                <w:color w:val="000000"/>
                <w:sz w:val="16"/>
                <w:szCs w:val="16"/>
              </w:rPr>
            </w:pPr>
            <w:r>
              <w:rPr>
                <w:rFonts w:hint="eastAsia"/>
                <w:b/>
                <w:bCs/>
                <w:color w:val="000000"/>
                <w:sz w:val="22"/>
                <w:szCs w:val="22"/>
              </w:rPr>
              <w:t>问题描述</w:t>
            </w:r>
          </w:p>
        </w:tc>
        <w:tc>
          <w:tcPr>
            <w:tcW w:w="2567" w:type="dxa"/>
            <w:vAlign w:val="center"/>
          </w:tcPr>
          <w:p>
            <w:pPr>
              <w:snapToGrid w:val="0"/>
              <w:spacing w:line="280" w:lineRule="exact"/>
              <w:jc w:val="center"/>
              <w:rPr>
                <w:b/>
                <w:bCs/>
                <w:color w:val="000000"/>
                <w:sz w:val="22"/>
                <w:szCs w:val="22"/>
              </w:rPr>
            </w:pPr>
            <w:r>
              <w:rPr>
                <w:rFonts w:hint="eastAsia"/>
                <w:b/>
                <w:bCs/>
                <w:color w:val="000000"/>
                <w:sz w:val="22"/>
                <w:szCs w:val="22"/>
              </w:rPr>
              <w:t>管理体系标准</w:t>
            </w:r>
          </w:p>
        </w:tc>
        <w:tc>
          <w:tcPr>
            <w:tcW w:w="1811" w:type="dxa"/>
            <w:vAlign w:val="center"/>
          </w:tcPr>
          <w:p>
            <w:pPr>
              <w:snapToGrid w:val="0"/>
              <w:spacing w:line="280" w:lineRule="exact"/>
              <w:jc w:val="center"/>
              <w:rPr>
                <w:b/>
                <w:bCs/>
                <w:color w:val="000000"/>
                <w:sz w:val="12"/>
                <w:szCs w:val="12"/>
              </w:rPr>
            </w:pPr>
            <w:r>
              <w:rPr>
                <w:rFonts w:hint="eastAsia"/>
                <w:b/>
                <w:bCs/>
                <w:color w:val="000000"/>
                <w:sz w:val="22"/>
                <w:szCs w:val="22"/>
              </w:rPr>
              <w:t>对应的标准条款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4"/>
              <w:pBdr>
                <w:bottom w:val="none" w:color="auto" w:sz="0" w:space="0"/>
              </w:pBdr>
              <w:ind w:right="600"/>
              <w:jc w:val="both"/>
              <w:rPr>
                <w:rFonts w:hint="eastAsia" w:ascii="宋体" w:eastAsia="宋体"/>
                <w:color w:val="000000"/>
                <w:sz w:val="24"/>
                <w:szCs w:val="24"/>
                <w:lang w:val="en-US" w:eastAsia="zh-CN"/>
              </w:rPr>
            </w:pPr>
            <w:r>
              <w:rPr>
                <w:rFonts w:hint="eastAsia" w:ascii="宋体"/>
                <w:color w:val="000000"/>
                <w:sz w:val="24"/>
                <w:szCs w:val="24"/>
                <w:lang w:val="en-US" w:eastAsia="zh-CN"/>
              </w:rPr>
              <w:t>1</w:t>
            </w:r>
          </w:p>
        </w:tc>
        <w:tc>
          <w:tcPr>
            <w:tcW w:w="4802" w:type="dxa"/>
            <w:vAlign w:val="center"/>
          </w:tcPr>
          <w:p>
            <w:pPr>
              <w:pStyle w:val="4"/>
              <w:pBdr>
                <w:bottom w:val="none" w:color="auto" w:sz="0" w:space="0"/>
              </w:pBdr>
              <w:tabs>
                <w:tab w:val="center" w:pos="5737"/>
                <w:tab w:val="clear" w:pos="4153"/>
              </w:tabs>
              <w:jc w:val="both"/>
              <w:rPr>
                <w:rFonts w:hint="default" w:eastAsia="宋体"/>
                <w:color w:val="000000"/>
                <w:sz w:val="24"/>
                <w:szCs w:val="24"/>
                <w:lang w:val="en-US" w:eastAsia="zh-CN"/>
              </w:rPr>
            </w:pPr>
            <w:r>
              <w:rPr>
                <w:rFonts w:hint="eastAsia"/>
                <w:color w:val="000000"/>
                <w:sz w:val="24"/>
                <w:szCs w:val="24"/>
                <w:lang w:eastAsia="zh-CN"/>
              </w:rPr>
              <w:t>《</w:t>
            </w:r>
            <w:r>
              <w:rPr>
                <w:rFonts w:hint="eastAsia"/>
                <w:color w:val="000000"/>
                <w:sz w:val="24"/>
                <w:szCs w:val="24"/>
                <w:lang w:val="en-US" w:eastAsia="zh-CN"/>
              </w:rPr>
              <w:t>管理手册</w:t>
            </w:r>
            <w:r>
              <w:rPr>
                <w:rFonts w:hint="eastAsia"/>
                <w:color w:val="000000"/>
                <w:sz w:val="24"/>
                <w:szCs w:val="24"/>
                <w:lang w:eastAsia="zh-CN"/>
              </w:rPr>
              <w:t>》</w:t>
            </w:r>
            <w:r>
              <w:rPr>
                <w:rFonts w:hint="eastAsia"/>
                <w:color w:val="000000"/>
                <w:sz w:val="24"/>
                <w:szCs w:val="24"/>
                <w:lang w:val="en-US" w:eastAsia="zh-CN"/>
              </w:rPr>
              <w:t>识别的外包过程不符。</w:t>
            </w:r>
          </w:p>
        </w:tc>
        <w:tc>
          <w:tcPr>
            <w:tcW w:w="2567" w:type="dxa"/>
            <w:vAlign w:val="center"/>
          </w:tcPr>
          <w:p>
            <w:pPr>
              <w:pStyle w:val="4"/>
              <w:pBdr>
                <w:bottom w:val="none" w:color="auto" w:sz="0" w:space="0"/>
              </w:pBdr>
              <w:ind w:right="600"/>
              <w:jc w:val="both"/>
              <w:rPr>
                <w:rFonts w:hint="default" w:eastAsia="宋体"/>
                <w:color w:val="000000"/>
                <w:sz w:val="32"/>
                <w:szCs w:val="32"/>
                <w:lang w:val="en-US" w:eastAsia="zh-CN"/>
              </w:rPr>
            </w:pPr>
            <w:r>
              <w:rPr>
                <w:rFonts w:hint="default" w:ascii="Times New Roman" w:hAnsi="Times New Roman" w:cs="Times New Roman"/>
                <w:color w:val="000000"/>
                <w:sz w:val="24"/>
                <w:szCs w:val="24"/>
                <w:lang w:val="en-US" w:eastAsia="zh-CN"/>
              </w:rPr>
              <w:t>GB/T19001-2016</w:t>
            </w:r>
          </w:p>
        </w:tc>
        <w:tc>
          <w:tcPr>
            <w:tcW w:w="1811" w:type="dxa"/>
            <w:vAlign w:val="center"/>
          </w:tcPr>
          <w:p>
            <w:pPr>
              <w:pStyle w:val="4"/>
              <w:pBdr>
                <w:bottom w:val="none" w:color="auto" w:sz="0" w:space="0"/>
              </w:pBdr>
              <w:ind w:right="600"/>
              <w:jc w:val="both"/>
              <w:rPr>
                <w:color w:val="000000"/>
                <w:sz w:val="32"/>
                <w:szCs w:val="32"/>
              </w:rPr>
            </w:pPr>
            <w:r>
              <w:rPr>
                <w:rFonts w:hint="default" w:ascii="Times New Roman" w:hAnsi="Times New Roman" w:cs="Times New Roman"/>
                <w:color w:val="000000"/>
                <w:sz w:val="24"/>
                <w:szCs w:val="24"/>
                <w:lang w:val="en-US" w:eastAsia="zh-CN"/>
              </w:rPr>
              <w:t>4.4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4"/>
              <w:pBdr>
                <w:bottom w:val="none" w:color="auto" w:sz="0" w:space="0"/>
              </w:pBdr>
              <w:ind w:right="600"/>
              <w:jc w:val="both"/>
              <w:rPr>
                <w:rFonts w:ascii="宋体"/>
                <w:color w:val="000000"/>
                <w:sz w:val="24"/>
                <w:szCs w:val="24"/>
              </w:rPr>
            </w:pPr>
          </w:p>
        </w:tc>
        <w:tc>
          <w:tcPr>
            <w:tcW w:w="4802" w:type="dxa"/>
            <w:vAlign w:val="center"/>
          </w:tcPr>
          <w:p>
            <w:pPr>
              <w:pStyle w:val="4"/>
              <w:pBdr>
                <w:bottom w:val="none" w:color="auto" w:sz="0" w:space="0"/>
              </w:pBdr>
              <w:tabs>
                <w:tab w:val="center" w:pos="5737"/>
                <w:tab w:val="clear" w:pos="4153"/>
              </w:tabs>
              <w:jc w:val="both"/>
              <w:rPr>
                <w:color w:val="000000"/>
                <w:sz w:val="24"/>
                <w:szCs w:val="24"/>
              </w:rPr>
            </w:pPr>
          </w:p>
        </w:tc>
        <w:tc>
          <w:tcPr>
            <w:tcW w:w="2567" w:type="dxa"/>
            <w:vAlign w:val="center"/>
          </w:tcPr>
          <w:p>
            <w:pPr>
              <w:pStyle w:val="4"/>
              <w:pBdr>
                <w:bottom w:val="none" w:color="auto" w:sz="0" w:space="0"/>
              </w:pBdr>
              <w:ind w:right="600"/>
              <w:jc w:val="both"/>
              <w:rPr>
                <w:color w:val="000000"/>
                <w:sz w:val="32"/>
                <w:szCs w:val="32"/>
              </w:rPr>
            </w:pPr>
          </w:p>
        </w:tc>
        <w:tc>
          <w:tcPr>
            <w:tcW w:w="1811" w:type="dxa"/>
            <w:vAlign w:val="center"/>
          </w:tcPr>
          <w:p>
            <w:pPr>
              <w:pStyle w:val="4"/>
              <w:pBdr>
                <w:bottom w:val="none" w:color="auto" w:sz="0" w:space="0"/>
              </w:pBdr>
              <w:ind w:right="600"/>
              <w:jc w:val="both"/>
              <w:rPr>
                <w:color w:val="00000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4"/>
              <w:pBdr>
                <w:bottom w:val="none" w:color="auto" w:sz="0" w:space="0"/>
              </w:pBdr>
              <w:ind w:right="600"/>
              <w:jc w:val="both"/>
              <w:rPr>
                <w:rFonts w:ascii="宋体"/>
                <w:color w:val="000000"/>
                <w:sz w:val="24"/>
                <w:szCs w:val="24"/>
              </w:rPr>
            </w:pPr>
          </w:p>
        </w:tc>
        <w:tc>
          <w:tcPr>
            <w:tcW w:w="4802" w:type="dxa"/>
            <w:vAlign w:val="center"/>
          </w:tcPr>
          <w:p>
            <w:pPr>
              <w:pStyle w:val="4"/>
              <w:pBdr>
                <w:bottom w:val="none" w:color="auto" w:sz="0" w:space="0"/>
              </w:pBdr>
              <w:tabs>
                <w:tab w:val="center" w:pos="5737"/>
                <w:tab w:val="clear" w:pos="4153"/>
              </w:tabs>
              <w:jc w:val="both"/>
              <w:rPr>
                <w:color w:val="000000"/>
                <w:sz w:val="24"/>
                <w:szCs w:val="24"/>
              </w:rPr>
            </w:pPr>
          </w:p>
        </w:tc>
        <w:tc>
          <w:tcPr>
            <w:tcW w:w="2567" w:type="dxa"/>
            <w:vAlign w:val="center"/>
          </w:tcPr>
          <w:p>
            <w:pPr>
              <w:pStyle w:val="4"/>
              <w:pBdr>
                <w:bottom w:val="none" w:color="auto" w:sz="0" w:space="0"/>
              </w:pBdr>
              <w:ind w:right="600"/>
              <w:jc w:val="both"/>
              <w:rPr>
                <w:color w:val="000000"/>
                <w:sz w:val="32"/>
                <w:szCs w:val="32"/>
              </w:rPr>
            </w:pPr>
          </w:p>
        </w:tc>
        <w:tc>
          <w:tcPr>
            <w:tcW w:w="1811" w:type="dxa"/>
            <w:vAlign w:val="center"/>
          </w:tcPr>
          <w:p>
            <w:pPr>
              <w:pStyle w:val="4"/>
              <w:pBdr>
                <w:bottom w:val="none" w:color="auto" w:sz="0" w:space="0"/>
              </w:pBdr>
              <w:ind w:right="600"/>
              <w:jc w:val="both"/>
              <w:rPr>
                <w:color w:val="00000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4"/>
              <w:pBdr>
                <w:bottom w:val="none" w:color="auto" w:sz="0" w:space="0"/>
              </w:pBdr>
              <w:ind w:right="600"/>
              <w:jc w:val="both"/>
              <w:rPr>
                <w:rFonts w:ascii="宋体"/>
                <w:color w:val="000000"/>
                <w:sz w:val="24"/>
                <w:szCs w:val="24"/>
              </w:rPr>
            </w:pPr>
          </w:p>
        </w:tc>
        <w:tc>
          <w:tcPr>
            <w:tcW w:w="4802" w:type="dxa"/>
            <w:vAlign w:val="center"/>
          </w:tcPr>
          <w:p>
            <w:pPr>
              <w:pStyle w:val="4"/>
              <w:pBdr>
                <w:bottom w:val="none" w:color="auto" w:sz="0" w:space="0"/>
              </w:pBdr>
              <w:tabs>
                <w:tab w:val="center" w:pos="5737"/>
                <w:tab w:val="clear" w:pos="4153"/>
              </w:tabs>
              <w:jc w:val="both"/>
              <w:rPr>
                <w:color w:val="000000"/>
                <w:sz w:val="24"/>
                <w:szCs w:val="24"/>
              </w:rPr>
            </w:pPr>
          </w:p>
        </w:tc>
        <w:tc>
          <w:tcPr>
            <w:tcW w:w="2567" w:type="dxa"/>
            <w:vAlign w:val="center"/>
          </w:tcPr>
          <w:p>
            <w:pPr>
              <w:pStyle w:val="4"/>
              <w:pBdr>
                <w:bottom w:val="none" w:color="auto" w:sz="0" w:space="0"/>
              </w:pBdr>
              <w:ind w:right="600"/>
              <w:jc w:val="both"/>
              <w:rPr>
                <w:color w:val="000000"/>
                <w:sz w:val="32"/>
                <w:szCs w:val="32"/>
              </w:rPr>
            </w:pPr>
          </w:p>
        </w:tc>
        <w:tc>
          <w:tcPr>
            <w:tcW w:w="1811" w:type="dxa"/>
            <w:vAlign w:val="center"/>
          </w:tcPr>
          <w:p>
            <w:pPr>
              <w:pStyle w:val="4"/>
              <w:pBdr>
                <w:bottom w:val="none" w:color="auto" w:sz="0" w:space="0"/>
              </w:pBdr>
              <w:ind w:right="600"/>
              <w:jc w:val="both"/>
              <w:rPr>
                <w:color w:val="00000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28" w:type="dxa"/>
            <w:gridSpan w:val="4"/>
          </w:tcPr>
          <w:p>
            <w:pPr>
              <w:spacing w:line="280" w:lineRule="exact"/>
              <w:rPr>
                <w:rFonts w:ascii="宋体"/>
                <w:b/>
                <w:bCs/>
                <w:color w:val="000000"/>
                <w:spacing w:val="-8"/>
                <w:sz w:val="26"/>
                <w:szCs w:val="26"/>
              </w:rPr>
            </w:pPr>
            <w:r>
              <w:rPr>
                <w:rFonts w:hint="eastAsia" w:ascii="宋体" w:hAnsi="宋体"/>
                <w:b/>
                <w:bCs/>
                <w:color w:val="000000"/>
                <w:spacing w:val="-8"/>
                <w:sz w:val="26"/>
                <w:szCs w:val="26"/>
              </w:rPr>
              <w:t>对</w:t>
            </w:r>
            <w:r>
              <w:rPr>
                <w:rFonts w:hint="eastAsia"/>
                <w:b/>
                <w:color w:val="000000"/>
                <w:spacing w:val="-12"/>
                <w:sz w:val="26"/>
                <w:szCs w:val="26"/>
              </w:rPr>
              <w:t>一阶段审核</w:t>
            </w:r>
            <w:r>
              <w:rPr>
                <w:rFonts w:hint="eastAsia" w:ascii="宋体" w:hAnsi="宋体"/>
                <w:b/>
                <w:bCs/>
                <w:color w:val="000000"/>
                <w:spacing w:val="-8"/>
                <w:sz w:val="26"/>
                <w:szCs w:val="26"/>
              </w:rPr>
              <w:t>问题整改要求：</w:t>
            </w:r>
          </w:p>
          <w:p>
            <w:pPr>
              <w:spacing w:line="280" w:lineRule="exact"/>
              <w:rPr>
                <w:b/>
                <w:color w:val="000000"/>
                <w:szCs w:val="21"/>
              </w:rPr>
            </w:pPr>
            <w:r>
              <w:rPr>
                <w:rFonts w:hint="eastAsia"/>
                <w:b/>
                <w:color w:val="000000"/>
                <w:spacing w:val="-10"/>
                <w:szCs w:val="21"/>
                <w:lang w:eastAsia="zh-CN"/>
              </w:rPr>
              <w:t>☑</w:t>
            </w:r>
            <w:r>
              <w:rPr>
                <w:rFonts w:hint="eastAsia"/>
                <w:b/>
                <w:color w:val="000000"/>
                <w:szCs w:val="21"/>
              </w:rPr>
              <w:t>所有问题全部整改，三个月内并提交材料验证</w:t>
            </w:r>
          </w:p>
          <w:p>
            <w:pPr>
              <w:spacing w:line="280" w:lineRule="exact"/>
              <w:rPr>
                <w:b/>
                <w:color w:val="000000"/>
                <w:szCs w:val="21"/>
              </w:rPr>
            </w:pPr>
            <w:r>
              <w:rPr>
                <w:rFonts w:hint="eastAsia"/>
                <w:b/>
                <w:color w:val="000000"/>
                <w:spacing w:val="-10"/>
                <w:szCs w:val="21"/>
              </w:rPr>
              <w:t>□</w:t>
            </w:r>
            <w:r>
              <w:rPr>
                <w:rFonts w:hint="eastAsia"/>
                <w:b/>
                <w:color w:val="000000"/>
                <w:szCs w:val="21"/>
              </w:rPr>
              <w:t>重要问题全部整改（其中第项，共项）三个月内并提交书面材料验证</w:t>
            </w:r>
          </w:p>
          <w:p>
            <w:pPr>
              <w:spacing w:line="280" w:lineRule="exact"/>
              <w:rPr>
                <w:b/>
                <w:color w:val="000000"/>
                <w:spacing w:val="-10"/>
                <w:szCs w:val="21"/>
              </w:rPr>
            </w:pPr>
            <w:r>
              <w:rPr>
                <w:rFonts w:hint="eastAsia"/>
                <w:b/>
                <w:color w:val="000000"/>
                <w:spacing w:val="-10"/>
                <w:szCs w:val="21"/>
              </w:rPr>
              <w:t>□二阶段现场审核前不需提交书面材料的整改项（第项，共项）</w:t>
            </w:r>
          </w:p>
          <w:p>
            <w:pPr>
              <w:spacing w:line="280" w:lineRule="exact"/>
              <w:rPr>
                <w:rFonts w:hint="eastAsia"/>
                <w:b/>
                <w:color w:val="000000"/>
                <w:sz w:val="22"/>
                <w:szCs w:val="22"/>
              </w:rPr>
            </w:pPr>
            <w:r>
              <w:rPr>
                <w:b w:val="0"/>
                <w:bCs w:val="0"/>
              </w:rPr>
              <w:drawing>
                <wp:anchor distT="0" distB="0" distL="114300" distR="114300" simplePos="0" relativeHeight="251665408" behindDoc="0" locked="0" layoutInCell="1" allowOverlap="1">
                  <wp:simplePos x="0" y="0"/>
                  <wp:positionH relativeFrom="column">
                    <wp:posOffset>793115</wp:posOffset>
                  </wp:positionH>
                  <wp:positionV relativeFrom="paragraph">
                    <wp:posOffset>16510</wp:posOffset>
                  </wp:positionV>
                  <wp:extent cx="1156335" cy="467995"/>
                  <wp:effectExtent l="0" t="0" r="12065" b="1905"/>
                  <wp:wrapNone/>
                  <wp:docPr id="6"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3"/>
                          <pic:cNvPicPr>
                            <a:picLocks noChangeAspect="1"/>
                          </pic:cNvPicPr>
                        </pic:nvPicPr>
                        <pic:blipFill>
                          <a:blip r:embed="rId9"/>
                          <a:stretch>
                            <a:fillRect/>
                          </a:stretch>
                        </pic:blipFill>
                        <pic:spPr>
                          <a:xfrm>
                            <a:off x="0" y="0"/>
                            <a:ext cx="1156335" cy="467995"/>
                          </a:xfrm>
                          <a:prstGeom prst="rect">
                            <a:avLst/>
                          </a:prstGeom>
                          <a:noFill/>
                          <a:ln>
                            <a:noFill/>
                          </a:ln>
                        </pic:spPr>
                      </pic:pic>
                    </a:graphicData>
                  </a:graphic>
                </wp:anchor>
              </w:drawing>
            </w:r>
          </w:p>
          <w:p>
            <w:pPr>
              <w:spacing w:line="280" w:lineRule="exact"/>
              <w:rPr>
                <w:rFonts w:hint="eastAsia"/>
                <w:b/>
                <w:color w:val="000000"/>
                <w:sz w:val="22"/>
                <w:szCs w:val="22"/>
              </w:rPr>
            </w:pPr>
          </w:p>
          <w:p>
            <w:pPr>
              <w:spacing w:line="280" w:lineRule="exact"/>
              <w:rPr>
                <w:b/>
                <w:color w:val="000000"/>
                <w:sz w:val="22"/>
                <w:szCs w:val="22"/>
              </w:rPr>
            </w:pPr>
            <w:r>
              <w:rPr>
                <w:rFonts w:hint="eastAsia"/>
                <w:b/>
                <w:color w:val="000000"/>
                <w:sz w:val="22"/>
                <w:szCs w:val="22"/>
              </w:rPr>
              <w:t>审核</w:t>
            </w:r>
            <w:r>
              <w:rPr>
                <w:rFonts w:hint="eastAsia"/>
                <w:b/>
                <w:color w:val="000000"/>
                <w:sz w:val="22"/>
                <w:szCs w:val="22"/>
                <w:lang w:val="en-US" w:eastAsia="zh-CN"/>
              </w:rPr>
              <w:t>组长</w:t>
            </w:r>
            <w:r>
              <w:rPr>
                <w:rFonts w:hint="eastAsia"/>
                <w:b/>
                <w:color w:val="000000"/>
                <w:sz w:val="22"/>
                <w:szCs w:val="22"/>
              </w:rPr>
              <w:t>：</w:t>
            </w:r>
            <w:r>
              <w:rPr>
                <w:rFonts w:hint="eastAsia"/>
                <w:b/>
                <w:color w:val="000000"/>
                <w:sz w:val="22"/>
                <w:szCs w:val="22"/>
                <w:lang w:val="en-US" w:eastAsia="zh-CN"/>
              </w:rPr>
              <w:t xml:space="preserve">                                     </w:t>
            </w:r>
            <w:r>
              <w:rPr>
                <w:rFonts w:hint="eastAsia"/>
                <w:b/>
                <w:color w:val="000000"/>
                <w:sz w:val="22"/>
                <w:szCs w:val="22"/>
              </w:rPr>
              <w:t>日期：</w:t>
            </w:r>
            <w:r>
              <w:rPr>
                <w:rFonts w:hint="eastAsia"/>
                <w:b/>
                <w:color w:val="000000"/>
                <w:sz w:val="22"/>
                <w:szCs w:val="22"/>
                <w:lang w:val="en-US" w:eastAsia="zh-CN"/>
              </w:rPr>
              <w:t>2020</w:t>
            </w:r>
            <w:r>
              <w:rPr>
                <w:rFonts w:hint="eastAsia"/>
                <w:b/>
                <w:color w:val="000000"/>
                <w:sz w:val="22"/>
                <w:szCs w:val="22"/>
              </w:rPr>
              <w:t>年</w:t>
            </w:r>
            <w:r>
              <w:rPr>
                <w:rFonts w:hint="eastAsia"/>
                <w:b/>
                <w:color w:val="000000"/>
                <w:sz w:val="22"/>
                <w:szCs w:val="22"/>
                <w:lang w:val="en-US" w:eastAsia="zh-CN"/>
              </w:rPr>
              <w:t>6</w:t>
            </w:r>
            <w:r>
              <w:rPr>
                <w:rFonts w:hint="eastAsia"/>
                <w:b/>
                <w:color w:val="000000"/>
                <w:sz w:val="22"/>
                <w:szCs w:val="22"/>
              </w:rPr>
              <w:t>月</w:t>
            </w:r>
            <w:r>
              <w:rPr>
                <w:rFonts w:hint="eastAsia"/>
                <w:b/>
                <w:color w:val="000000"/>
                <w:sz w:val="22"/>
                <w:szCs w:val="22"/>
                <w:lang w:val="en-US" w:eastAsia="zh-CN"/>
              </w:rPr>
              <w:t>16</w:t>
            </w:r>
            <w:r>
              <w:rPr>
                <w:rFonts w:hint="eastAsia"/>
                <w:b/>
                <w:color w:val="000000"/>
                <w:sz w:val="22"/>
                <w:szCs w:val="22"/>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atLeast"/>
        </w:trPr>
        <w:tc>
          <w:tcPr>
            <w:tcW w:w="10128" w:type="dxa"/>
            <w:gridSpan w:val="4"/>
            <w:vAlign w:val="bottom"/>
          </w:tcPr>
          <w:p>
            <w:pPr>
              <w:spacing w:line="280" w:lineRule="exact"/>
              <w:rPr>
                <w:rFonts w:hint="eastAsia"/>
                <w:b/>
                <w:color w:val="000000"/>
                <w:sz w:val="22"/>
                <w:szCs w:val="22"/>
              </w:rPr>
            </w:pPr>
            <w:r>
              <w:drawing>
                <wp:anchor distT="0" distB="0" distL="114300" distR="114300" simplePos="0" relativeHeight="251665408" behindDoc="0" locked="0" layoutInCell="1" allowOverlap="1">
                  <wp:simplePos x="0" y="0"/>
                  <wp:positionH relativeFrom="column">
                    <wp:posOffset>1016635</wp:posOffset>
                  </wp:positionH>
                  <wp:positionV relativeFrom="paragraph">
                    <wp:posOffset>82550</wp:posOffset>
                  </wp:positionV>
                  <wp:extent cx="819150" cy="444500"/>
                  <wp:effectExtent l="0" t="0" r="6350" b="0"/>
                  <wp:wrapNone/>
                  <wp:docPr id="7"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1"/>
                          <pic:cNvPicPr>
                            <a:picLocks noChangeAspect="1"/>
                          </pic:cNvPicPr>
                        </pic:nvPicPr>
                        <pic:blipFill>
                          <a:blip r:embed="rId10"/>
                          <a:stretch>
                            <a:fillRect/>
                          </a:stretch>
                        </pic:blipFill>
                        <pic:spPr>
                          <a:xfrm>
                            <a:off x="0" y="0"/>
                            <a:ext cx="819150" cy="444500"/>
                          </a:xfrm>
                          <a:prstGeom prst="rect">
                            <a:avLst/>
                          </a:prstGeom>
                          <a:noFill/>
                          <a:ln>
                            <a:noFill/>
                          </a:ln>
                        </pic:spPr>
                      </pic:pic>
                    </a:graphicData>
                  </a:graphic>
                </wp:anchor>
              </w:drawing>
            </w:r>
          </w:p>
          <w:p>
            <w:pPr>
              <w:spacing w:line="280" w:lineRule="exact"/>
              <w:rPr>
                <w:rFonts w:hint="eastAsia"/>
                <w:b/>
                <w:color w:val="000000"/>
                <w:sz w:val="22"/>
                <w:szCs w:val="22"/>
              </w:rPr>
            </w:pPr>
          </w:p>
          <w:p>
            <w:pPr>
              <w:spacing w:line="280" w:lineRule="exact"/>
              <w:rPr>
                <w:b/>
                <w:color w:val="000000"/>
                <w:sz w:val="22"/>
                <w:szCs w:val="22"/>
              </w:rPr>
            </w:pPr>
            <w:r>
              <w:rPr>
                <w:rFonts w:hint="eastAsia"/>
                <w:b/>
                <w:color w:val="000000"/>
                <w:sz w:val="22"/>
                <w:szCs w:val="22"/>
              </w:rPr>
              <w:t xml:space="preserve">受审核方确认：         </w:t>
            </w:r>
            <w:r>
              <w:rPr>
                <w:rFonts w:hint="eastAsia"/>
                <w:b/>
                <w:color w:val="000000"/>
                <w:sz w:val="22"/>
                <w:szCs w:val="22"/>
                <w:lang w:val="en-US" w:eastAsia="zh-CN"/>
              </w:rPr>
              <w:t xml:space="preserve">                         </w:t>
            </w:r>
            <w:r>
              <w:rPr>
                <w:rFonts w:hint="eastAsia"/>
                <w:b/>
                <w:color w:val="000000"/>
                <w:sz w:val="22"/>
                <w:szCs w:val="22"/>
              </w:rPr>
              <w:t>日期：</w:t>
            </w:r>
            <w:r>
              <w:rPr>
                <w:rFonts w:hint="eastAsia"/>
                <w:b/>
                <w:color w:val="000000"/>
                <w:sz w:val="22"/>
                <w:szCs w:val="22"/>
                <w:lang w:val="en-US" w:eastAsia="zh-CN"/>
              </w:rPr>
              <w:t>2020</w:t>
            </w:r>
            <w:r>
              <w:rPr>
                <w:rFonts w:hint="eastAsia"/>
                <w:b/>
                <w:color w:val="000000"/>
                <w:sz w:val="22"/>
                <w:szCs w:val="22"/>
              </w:rPr>
              <w:t>年</w:t>
            </w:r>
            <w:r>
              <w:rPr>
                <w:rFonts w:hint="eastAsia"/>
                <w:b/>
                <w:color w:val="000000"/>
                <w:sz w:val="22"/>
                <w:szCs w:val="22"/>
                <w:lang w:val="en-US" w:eastAsia="zh-CN"/>
              </w:rPr>
              <w:t>6</w:t>
            </w:r>
            <w:r>
              <w:rPr>
                <w:rFonts w:hint="eastAsia"/>
                <w:b/>
                <w:color w:val="000000"/>
                <w:sz w:val="22"/>
                <w:szCs w:val="22"/>
              </w:rPr>
              <w:t>月</w:t>
            </w:r>
            <w:r>
              <w:rPr>
                <w:rFonts w:hint="eastAsia"/>
                <w:b/>
                <w:color w:val="000000"/>
                <w:sz w:val="22"/>
                <w:szCs w:val="22"/>
                <w:lang w:val="en-US" w:eastAsia="zh-CN"/>
              </w:rPr>
              <w:t>16</w:t>
            </w:r>
            <w:r>
              <w:rPr>
                <w:rFonts w:hint="eastAsia"/>
                <w:b/>
                <w:color w:val="000000"/>
                <w:sz w:val="22"/>
                <w:szCs w:val="22"/>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28" w:type="dxa"/>
            <w:gridSpan w:val="4"/>
          </w:tcPr>
          <w:p>
            <w:pPr>
              <w:spacing w:line="360" w:lineRule="exact"/>
              <w:rPr>
                <w:rFonts w:ascii="宋体"/>
                <w:b/>
                <w:bCs/>
                <w:color w:val="000000"/>
                <w:spacing w:val="-8"/>
                <w:sz w:val="26"/>
                <w:szCs w:val="26"/>
              </w:rPr>
            </w:pPr>
            <w:r>
              <w:rPr>
                <w:rFonts w:hint="eastAsia" w:ascii="宋体" w:hAnsi="宋体"/>
                <w:b/>
                <w:bCs/>
                <w:color w:val="000000"/>
                <w:spacing w:val="-8"/>
                <w:sz w:val="26"/>
                <w:szCs w:val="26"/>
              </w:rPr>
              <w:t>对</w:t>
            </w:r>
            <w:r>
              <w:rPr>
                <w:rFonts w:hint="eastAsia"/>
                <w:b/>
                <w:color w:val="000000"/>
                <w:spacing w:val="-12"/>
                <w:sz w:val="26"/>
                <w:szCs w:val="26"/>
              </w:rPr>
              <w:t>一阶段审核</w:t>
            </w:r>
            <w:r>
              <w:rPr>
                <w:rFonts w:hint="eastAsia" w:ascii="宋体" w:hAnsi="宋体"/>
                <w:b/>
                <w:bCs/>
                <w:color w:val="000000"/>
                <w:spacing w:val="-8"/>
                <w:sz w:val="26"/>
                <w:szCs w:val="26"/>
              </w:rPr>
              <w:t>问题整改结果的验证结论及推荐意见：</w:t>
            </w:r>
          </w:p>
          <w:p>
            <w:pPr>
              <w:spacing w:line="360" w:lineRule="exact"/>
              <w:ind w:firstLine="95" w:firstLineChars="50"/>
              <w:rPr>
                <w:b/>
                <w:color w:val="000000"/>
                <w:sz w:val="18"/>
                <w:szCs w:val="18"/>
              </w:rPr>
            </w:pPr>
            <w:r>
              <w:rPr>
                <w:rFonts w:hint="eastAsia"/>
                <w:b/>
                <w:color w:val="000000"/>
                <w:spacing w:val="-10"/>
                <w:szCs w:val="21"/>
                <w:lang w:eastAsia="zh-CN"/>
              </w:rPr>
              <w:t>☑</w:t>
            </w:r>
            <w:r>
              <w:rPr>
                <w:rFonts w:hint="eastAsia"/>
                <w:b/>
                <w:color w:val="000000"/>
                <w:szCs w:val="21"/>
              </w:rPr>
              <w:t>所有问题全部整改，并符合要求</w:t>
            </w:r>
            <w:r>
              <w:rPr>
                <w:rFonts w:hint="eastAsia"/>
                <w:b/>
                <w:color w:val="000000"/>
                <w:spacing w:val="-10"/>
                <w:szCs w:val="21"/>
              </w:rPr>
              <w:t>□未</w:t>
            </w:r>
            <w:r>
              <w:rPr>
                <w:rFonts w:hint="eastAsia"/>
                <w:b/>
                <w:color w:val="000000"/>
                <w:szCs w:val="21"/>
              </w:rPr>
              <w:t>按期完成整改</w:t>
            </w:r>
            <w:r>
              <w:rPr>
                <w:rFonts w:hint="eastAsia"/>
                <w:b/>
                <w:color w:val="000000"/>
                <w:spacing w:val="-10"/>
                <w:szCs w:val="21"/>
              </w:rPr>
              <w:t>□整改后不符合要求，需重新整改</w:t>
            </w:r>
            <w:r>
              <w:rPr>
                <w:b/>
                <w:color w:val="000000"/>
                <w:sz w:val="18"/>
                <w:szCs w:val="18"/>
              </w:rPr>
              <w:t>.</w:t>
            </w:r>
          </w:p>
          <w:p>
            <w:pPr>
              <w:tabs>
                <w:tab w:val="left" w:pos="8740"/>
              </w:tabs>
              <w:spacing w:line="360" w:lineRule="exact"/>
              <w:rPr>
                <w:b/>
                <w:color w:val="000000"/>
                <w:sz w:val="22"/>
                <w:szCs w:val="22"/>
              </w:rPr>
            </w:pPr>
            <w:r>
              <w:rPr>
                <w:rFonts w:hint="eastAsia"/>
                <w:b/>
                <w:color w:val="000000"/>
                <w:spacing w:val="-10"/>
                <w:szCs w:val="21"/>
              </w:rPr>
              <w:t>推荐意见：</w:t>
            </w:r>
            <w:r>
              <w:rPr>
                <w:rFonts w:hint="eastAsia"/>
                <w:b/>
                <w:color w:val="000000"/>
                <w:spacing w:val="-10"/>
                <w:szCs w:val="21"/>
                <w:lang w:eastAsia="zh-CN"/>
              </w:rPr>
              <w:t>☑</w:t>
            </w:r>
            <w:r>
              <w:rPr>
                <w:rFonts w:hint="eastAsia"/>
                <w:b/>
                <w:color w:val="000000"/>
                <w:spacing w:val="-10"/>
                <w:szCs w:val="21"/>
              </w:rPr>
              <w:t>可进行二阶段审核□需再次安排一阶段审核□不进入二阶段审核</w:t>
            </w:r>
            <w:r>
              <w:rPr>
                <w:b/>
                <w:color w:val="000000"/>
                <w:spacing w:val="-10"/>
                <w:szCs w:val="21"/>
              </w:rPr>
              <w:tab/>
            </w:r>
          </w:p>
          <w:p>
            <w:pPr>
              <w:spacing w:line="280" w:lineRule="exact"/>
              <w:rPr>
                <w:rFonts w:hint="eastAsia"/>
                <w:b/>
                <w:color w:val="000000"/>
                <w:sz w:val="22"/>
                <w:szCs w:val="22"/>
              </w:rPr>
            </w:pPr>
            <w:r>
              <w:rPr>
                <w:b w:val="0"/>
                <w:bCs w:val="0"/>
              </w:rPr>
              <w:drawing>
                <wp:anchor distT="0" distB="0" distL="114300" distR="114300" simplePos="0" relativeHeight="251673600" behindDoc="0" locked="0" layoutInCell="1" allowOverlap="1">
                  <wp:simplePos x="0" y="0"/>
                  <wp:positionH relativeFrom="column">
                    <wp:posOffset>541020</wp:posOffset>
                  </wp:positionH>
                  <wp:positionV relativeFrom="paragraph">
                    <wp:posOffset>37465</wp:posOffset>
                  </wp:positionV>
                  <wp:extent cx="1156335" cy="467995"/>
                  <wp:effectExtent l="0" t="0" r="12065" b="1905"/>
                  <wp:wrapNone/>
                  <wp:docPr id="8"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3"/>
                          <pic:cNvPicPr>
                            <a:picLocks noChangeAspect="1"/>
                          </pic:cNvPicPr>
                        </pic:nvPicPr>
                        <pic:blipFill>
                          <a:blip r:embed="rId9"/>
                          <a:stretch>
                            <a:fillRect/>
                          </a:stretch>
                        </pic:blipFill>
                        <pic:spPr>
                          <a:xfrm>
                            <a:off x="0" y="0"/>
                            <a:ext cx="1156335" cy="467995"/>
                          </a:xfrm>
                          <a:prstGeom prst="rect">
                            <a:avLst/>
                          </a:prstGeom>
                          <a:noFill/>
                          <a:ln>
                            <a:noFill/>
                          </a:ln>
                        </pic:spPr>
                      </pic:pic>
                    </a:graphicData>
                  </a:graphic>
                </wp:anchor>
              </w:drawing>
            </w:r>
          </w:p>
          <w:p>
            <w:pPr>
              <w:spacing w:line="280" w:lineRule="exact"/>
              <w:rPr>
                <w:rFonts w:hint="eastAsia"/>
                <w:b/>
                <w:color w:val="000000"/>
                <w:sz w:val="22"/>
                <w:szCs w:val="22"/>
              </w:rPr>
            </w:pPr>
          </w:p>
          <w:p>
            <w:pPr>
              <w:spacing w:line="280" w:lineRule="exact"/>
              <w:rPr>
                <w:b/>
                <w:color w:val="000000"/>
                <w:sz w:val="22"/>
                <w:szCs w:val="22"/>
              </w:rPr>
            </w:pPr>
            <w:r>
              <w:rPr>
                <w:rFonts w:hint="eastAsia"/>
                <w:b/>
                <w:color w:val="000000"/>
                <w:sz w:val="22"/>
                <w:szCs w:val="22"/>
              </w:rPr>
              <w:t>验证人：</w:t>
            </w:r>
            <w:r>
              <w:rPr>
                <w:rFonts w:hint="eastAsia"/>
                <w:b/>
                <w:color w:val="000000"/>
                <w:sz w:val="22"/>
                <w:szCs w:val="22"/>
                <w:lang w:val="en-US" w:eastAsia="zh-CN"/>
              </w:rPr>
              <w:t xml:space="preserve">                                        </w:t>
            </w:r>
            <w:r>
              <w:rPr>
                <w:rFonts w:hint="eastAsia"/>
                <w:b/>
                <w:color w:val="000000"/>
                <w:sz w:val="22"/>
                <w:szCs w:val="22"/>
              </w:rPr>
              <w:t>日期：</w:t>
            </w:r>
            <w:r>
              <w:rPr>
                <w:rFonts w:hint="eastAsia"/>
                <w:b/>
                <w:color w:val="000000"/>
                <w:sz w:val="22"/>
                <w:szCs w:val="22"/>
                <w:lang w:val="en-US" w:eastAsia="zh-CN"/>
              </w:rPr>
              <w:t>2020</w:t>
            </w:r>
            <w:r>
              <w:rPr>
                <w:rFonts w:hint="eastAsia"/>
                <w:b/>
                <w:color w:val="000000"/>
                <w:sz w:val="22"/>
                <w:szCs w:val="22"/>
              </w:rPr>
              <w:t>年</w:t>
            </w:r>
            <w:r>
              <w:rPr>
                <w:rFonts w:hint="eastAsia"/>
                <w:b/>
                <w:color w:val="000000"/>
                <w:sz w:val="22"/>
                <w:szCs w:val="22"/>
                <w:lang w:val="en-US" w:eastAsia="zh-CN"/>
              </w:rPr>
              <w:t>6</w:t>
            </w:r>
            <w:r>
              <w:rPr>
                <w:rFonts w:hint="eastAsia"/>
                <w:b/>
                <w:color w:val="000000"/>
                <w:sz w:val="22"/>
                <w:szCs w:val="22"/>
              </w:rPr>
              <w:t>月</w:t>
            </w:r>
            <w:r>
              <w:rPr>
                <w:rFonts w:hint="eastAsia"/>
                <w:b/>
                <w:color w:val="000000"/>
                <w:sz w:val="22"/>
                <w:szCs w:val="22"/>
                <w:lang w:val="en-US" w:eastAsia="zh-CN"/>
              </w:rPr>
              <w:t>16</w:t>
            </w:r>
            <w:r>
              <w:rPr>
                <w:rFonts w:hint="eastAsia"/>
                <w:b/>
                <w:color w:val="000000"/>
                <w:sz w:val="22"/>
                <w:szCs w:val="22"/>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28" w:type="dxa"/>
            <w:gridSpan w:val="4"/>
          </w:tcPr>
          <w:p>
            <w:pPr>
              <w:spacing w:line="360" w:lineRule="exact"/>
              <w:rPr>
                <w:rFonts w:ascii="宋体"/>
                <w:b/>
                <w:bCs/>
                <w:color w:val="000000"/>
                <w:spacing w:val="-8"/>
                <w:sz w:val="24"/>
              </w:rPr>
            </w:pPr>
            <w:r>
              <w:rPr>
                <w:rFonts w:hint="eastAsia" w:ascii="宋体" w:hAnsi="宋体"/>
                <w:b/>
                <w:bCs/>
                <w:color w:val="000000"/>
                <w:spacing w:val="-8"/>
                <w:sz w:val="24"/>
              </w:rPr>
              <w:t>说明：受审核方对审核组一阶段提出的问题需全部整改，审核组在二阶段时将全面跟踪核实整改的有效性。</w:t>
            </w:r>
          </w:p>
        </w:tc>
      </w:tr>
    </w:tbl>
    <w:p>
      <w:pPr>
        <w:snapToGrid w:val="0"/>
        <w:spacing w:line="400" w:lineRule="exact"/>
        <w:rPr>
          <w:rFonts w:ascii="宋体"/>
          <w:b/>
          <w:color w:val="000000"/>
          <w:sz w:val="26"/>
          <w:szCs w:val="26"/>
        </w:rPr>
      </w:pPr>
    </w:p>
    <w:sectPr>
      <w:headerReference r:id="rId3" w:type="default"/>
      <w:pgSz w:w="11906" w:h="16838"/>
      <w:pgMar w:top="720" w:right="1274" w:bottom="720" w:left="72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楷体">
    <w:panose1 w:val="02010609060101010101"/>
    <w:charset w:val="86"/>
    <w:family w:val="modern"/>
    <w:pitch w:val="default"/>
    <w:sig w:usb0="800002BF" w:usb1="38CF7CFA" w:usb2="00000016" w:usb3="00000000" w:csb0="00040001" w:csb1="0000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tabs>
        <w:tab w:val="left" w:pos="8910"/>
        <w:tab w:val="left" w:pos="9142"/>
        <w:tab w:val="clear" w:pos="4153"/>
      </w:tabs>
      <w:spacing w:line="320" w:lineRule="exact"/>
      <w:ind w:left="-86" w:leftChars="-41" w:firstLine="810" w:firstLineChars="450"/>
      <w:jc w:val="left"/>
      <w:rPr>
        <w:rStyle w:val="13"/>
        <w:rFonts w:hint="default"/>
      </w:rPr>
    </w:pPr>
    <w:r>
      <w:pict>
        <v:shape id="图片 24" o:spid="_x0000_s2049" o:spt="75" type="#_x0000_t75" style="position:absolute;left:0pt;margin-left:-0.05pt;margin-top:0.35pt;height:34.1pt;width:32.3pt;mso-wrap-distance-left:9pt;mso-wrap-distance-right:9pt;z-index:-251658240;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13"/>
        <w:rFonts w:hint="default"/>
      </w:rPr>
      <w:t>北京国标联合认证有限公司</w:t>
    </w:r>
    <w:r>
      <w:rPr>
        <w:rStyle w:val="13"/>
        <w:rFonts w:hint="default"/>
      </w:rPr>
      <w:tab/>
    </w:r>
    <w:r>
      <w:rPr>
        <w:rStyle w:val="13"/>
        <w:rFonts w:hint="default"/>
      </w:rPr>
      <w:tab/>
    </w:r>
    <w:r>
      <w:rPr>
        <w:rStyle w:val="13"/>
        <w:rFonts w:hint="default"/>
      </w:rPr>
      <w:tab/>
    </w:r>
  </w:p>
  <w:p>
    <w:pPr>
      <w:pStyle w:val="4"/>
      <w:pBdr>
        <w:bottom w:val="none" w:color="auto" w:sz="0" w:space="0"/>
      </w:pBdr>
      <w:spacing w:line="320" w:lineRule="exact"/>
      <w:ind w:firstLine="720" w:firstLineChars="400"/>
      <w:jc w:val="left"/>
    </w:pPr>
    <w:r>
      <w:pict>
        <v:shape id="文本框 1" o:spid="_x0000_s2050" o:spt="202" type="#_x0000_t202" style="position:absolute;left:0pt;margin-left:345.5pt;margin-top:2.2pt;height:20.2pt;width:156.25pt;z-index:251658240;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w:t>
                </w:r>
                <w:r>
                  <w:rPr>
                    <w:sz w:val="18"/>
                    <w:szCs w:val="18"/>
                  </w:rPr>
                  <w:t>14</w:t>
                </w:r>
                <w:r>
                  <w:rPr>
                    <w:rFonts w:hint="eastAsia"/>
                    <w:sz w:val="18"/>
                    <w:szCs w:val="18"/>
                  </w:rPr>
                  <w:t>一阶段审核报告(03版)</w:t>
                </w:r>
              </w:p>
            </w:txbxContent>
          </v:textbox>
        </v:shape>
      </w:pict>
    </w:r>
    <w:r>
      <w:rPr>
        <w:rStyle w:val="13"/>
        <w:rFonts w:hint="default"/>
        <w:w w:val="90"/>
      </w:rPr>
      <w:t>Beijing International Standard united Certification Co.,Ltd.</w:t>
    </w:r>
  </w:p>
  <w:p>
    <w:r>
      <w:pict>
        <v:shape id="_x0000_s2051" o:spid="_x0000_s2051" o:spt="32" type="#_x0000_t32" style="position:absolute;left:0pt;margin-left:-0.05pt;margin-top:10.65pt;height:0pt;width:489.8pt;z-index:251659264;mso-width-relative:page;mso-height-relative:page;" o:connectortype="straight" filled="f" coordsize="21600,21600">
          <v:path arrowok="t"/>
          <v:fill on="f" focussize="0,0"/>
          <v:stroke/>
          <v:imagedata o:title=""/>
          <o:lock v:ext="edi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val="1"/>
  <w:bordersDoNotSurroundFooter w:val="1"/>
  <w:doNotTrackMoves/>
  <w:documentProtection w:enforcement="0"/>
  <w:defaultTabStop w:val="420"/>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rules v:ext="edit">
        <o:r id="V:Rule1" type="connector" idref="#_x0000_s2051"/>
      </o:rules>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1D0C61DC"/>
    <w:rsid w:val="38744EEA"/>
    <w:rsid w:val="4205474A"/>
    <w:rsid w:val="44FA4D29"/>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99" w:semiHidden="0" w:name="Subtitle"/>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qFormat="1"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8">
    <w:name w:val="Default Paragraph Font"/>
    <w:semiHidden/>
    <w:unhideWhenUsed/>
    <w:qFormat/>
    <w:uiPriority w:val="1"/>
  </w:style>
  <w:style w:type="table" w:default="1" w:styleId="6">
    <w:name w:val="Normal Table"/>
    <w:semiHidden/>
    <w:unhideWhenUsed/>
    <w:uiPriority w:val="99"/>
    <w:tblPr>
      <w:tblCellMar>
        <w:top w:w="0" w:type="dxa"/>
        <w:left w:w="108" w:type="dxa"/>
        <w:bottom w:w="0" w:type="dxa"/>
        <w:right w:w="108" w:type="dxa"/>
      </w:tblCellMar>
    </w:tblPr>
  </w:style>
  <w:style w:type="paragraph" w:styleId="2">
    <w:name w:val="Balloon Text"/>
    <w:basedOn w:val="1"/>
    <w:link w:val="9"/>
    <w:semiHidden/>
    <w:qFormat/>
    <w:uiPriority w:val="99"/>
    <w:rPr>
      <w:sz w:val="18"/>
      <w:szCs w:val="18"/>
    </w:rPr>
  </w:style>
  <w:style w:type="paragraph" w:styleId="3">
    <w:name w:val="footer"/>
    <w:basedOn w:val="1"/>
    <w:link w:val="10"/>
    <w:qFormat/>
    <w:uiPriority w:val="99"/>
    <w:pPr>
      <w:tabs>
        <w:tab w:val="center" w:pos="4153"/>
        <w:tab w:val="right" w:pos="8306"/>
      </w:tabs>
      <w:snapToGrid w:val="0"/>
      <w:jc w:val="left"/>
    </w:pPr>
    <w:rPr>
      <w:sz w:val="18"/>
      <w:szCs w:val="18"/>
    </w:rPr>
  </w:style>
  <w:style w:type="paragraph" w:styleId="4">
    <w:name w:val="header"/>
    <w:basedOn w:val="1"/>
    <w:link w:val="11"/>
    <w:qFormat/>
    <w:uiPriority w:val="0"/>
    <w:pPr>
      <w:pBdr>
        <w:bottom w:val="single" w:color="auto" w:sz="6" w:space="1"/>
      </w:pBdr>
      <w:tabs>
        <w:tab w:val="center" w:pos="4153"/>
        <w:tab w:val="right" w:pos="8306"/>
      </w:tabs>
      <w:snapToGrid w:val="0"/>
      <w:jc w:val="center"/>
    </w:pPr>
    <w:rPr>
      <w:rFonts w:ascii="Calibri" w:hAnsi="Calibri"/>
      <w:sz w:val="18"/>
      <w:szCs w:val="18"/>
    </w:rPr>
  </w:style>
  <w:style w:type="paragraph" w:styleId="5">
    <w:name w:val="Subtitle"/>
    <w:basedOn w:val="1"/>
    <w:next w:val="1"/>
    <w:link w:val="12"/>
    <w:qFormat/>
    <w:uiPriority w:val="99"/>
    <w:pPr>
      <w:spacing w:before="240" w:after="60" w:line="312" w:lineRule="auto"/>
      <w:jc w:val="center"/>
      <w:outlineLvl w:val="1"/>
    </w:pPr>
    <w:rPr>
      <w:rFonts w:ascii="Cambria" w:hAnsi="Cambria"/>
      <w:b/>
      <w:bCs/>
      <w:kern w:val="28"/>
      <w:sz w:val="32"/>
      <w:szCs w:val="32"/>
    </w:rPr>
  </w:style>
  <w:style w:type="table" w:styleId="7">
    <w:name w:val="Table Grid"/>
    <w:basedOn w:val="6"/>
    <w:qFormat/>
    <w:uiPriority w:val="9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9">
    <w:name w:val="批注框文本 字符"/>
    <w:link w:val="2"/>
    <w:semiHidden/>
    <w:qFormat/>
    <w:locked/>
    <w:uiPriority w:val="99"/>
    <w:rPr>
      <w:rFonts w:ascii="Times New Roman" w:hAnsi="Times New Roman" w:eastAsia="宋体" w:cs="Times New Roman"/>
      <w:sz w:val="18"/>
      <w:szCs w:val="18"/>
    </w:rPr>
  </w:style>
  <w:style w:type="character" w:customStyle="1" w:styleId="10">
    <w:name w:val="页脚 字符"/>
    <w:link w:val="3"/>
    <w:qFormat/>
    <w:locked/>
    <w:uiPriority w:val="99"/>
    <w:rPr>
      <w:rFonts w:ascii="Times New Roman" w:hAnsi="Times New Roman" w:eastAsia="宋体" w:cs="Times New Roman"/>
      <w:sz w:val="18"/>
      <w:szCs w:val="18"/>
    </w:rPr>
  </w:style>
  <w:style w:type="character" w:customStyle="1" w:styleId="11">
    <w:name w:val="页眉 字符"/>
    <w:link w:val="4"/>
    <w:qFormat/>
    <w:locked/>
    <w:uiPriority w:val="99"/>
    <w:rPr>
      <w:rFonts w:ascii="Calibri" w:hAnsi="Calibri" w:eastAsia="宋体" w:cs="Times New Roman"/>
      <w:sz w:val="18"/>
      <w:szCs w:val="18"/>
    </w:rPr>
  </w:style>
  <w:style w:type="character" w:customStyle="1" w:styleId="12">
    <w:name w:val="副标题 字符"/>
    <w:link w:val="5"/>
    <w:qFormat/>
    <w:locked/>
    <w:uiPriority w:val="99"/>
    <w:rPr>
      <w:rFonts w:ascii="Cambria" w:hAnsi="Cambria" w:eastAsia="宋体" w:cs="Times New Roman"/>
      <w:b/>
      <w:bCs/>
      <w:kern w:val="28"/>
      <w:sz w:val="32"/>
      <w:szCs w:val="32"/>
    </w:rPr>
  </w:style>
  <w:style w:type="character" w:customStyle="1" w:styleId="13">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image" Target="media/image6.png"/><Relationship Id="rId8" Type="http://schemas.openxmlformats.org/officeDocument/2006/relationships/image" Target="media/image5.png"/><Relationship Id="rId7" Type="http://schemas.openxmlformats.org/officeDocument/2006/relationships/image" Target="media/image4.png"/><Relationship Id="rId6" Type="http://schemas.openxmlformats.org/officeDocument/2006/relationships/image" Target="media/image3.png"/><Relationship Id="rId5" Type="http://schemas.openxmlformats.org/officeDocument/2006/relationships/image" Target="media/image2.jpe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1.xml"/><Relationship Id="rId10" Type="http://schemas.openxmlformats.org/officeDocument/2006/relationships/image" Target="media/image7.png"/><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Info spid="_x0000_s205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11</Pages>
  <Words>1023</Words>
  <Characters>5834</Characters>
  <Lines>48</Lines>
  <Paragraphs>13</Paragraphs>
  <TotalTime>1</TotalTime>
  <ScaleCrop>false</ScaleCrop>
  <LinksUpToDate>false</LinksUpToDate>
  <CharactersWithSpaces>6844</CharactersWithSpaces>
  <Application>WPS Office_11.1.0.9740_F1E327BC-269C-435d-A152-05C5408002CA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2015-06-17T13:22:00Z</dcterms:created>
  <dc:creator>微软用户</dc:creator>
  <cp:lastModifiedBy>至鱼</cp:lastModifiedBy>
  <dcterms:modified xsi:type="dcterms:W3CDTF">2020-06-20T00:27:03Z</dcterms:modified>
  <cp:revision>64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2052-11.1.0.9740</vt:lpwstr>
  </property>
</Properties>
</file>