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北京京都宏业厨房设备有限公司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8:30:00上午至2024-11-03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