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20803-2024-QEOFH</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延安市宝塔区鸿银餐饮管理有限公司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黄童彤</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91610602MA6YF4GX3L</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F:未认可,H:未认可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F：ISO 22000:2018,H：危害分析与关键控制点（HACCP）体系认证要求（V1.0）</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延安市宝塔区鸿银餐饮管理有限公司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陕西省延安市宝塔区文化沟慧智蓝湾二期一层0008号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陕西省延安市宝塔区河庄坪镇第七中学</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F：位于陕西省延安市宝塔区河庄坪镇第七中学延安市宝塔区鸿银餐饮管理有限公司热食类食品制售</w:t>
            </w:r>
          </w:p>
          <w:p w:rsidR="00114DAF">
            <w:pPr>
              <w:snapToGrid w:val="0"/>
              <w:spacing w:line="0" w:lineRule="atLeast"/>
              <w:jc w:val="left"/>
              <w:rPr>
                <w:sz w:val="21"/>
                <w:szCs w:val="21"/>
                <w:lang w:val="en-GB"/>
              </w:rPr>
            </w:pPr>
            <w:r>
              <w:rPr>
                <w:sz w:val="21"/>
                <w:szCs w:val="21"/>
                <w:lang w:val="en-GB"/>
              </w:rPr>
              <w:t>H：位于陕西省延安市宝塔区河庄坪镇第七中学延安市宝塔区鸿银餐饮管理有限公司热食类食品制售</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延安市宝塔区鸿银餐饮管理有限公司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陕西省延安市宝塔区文化沟慧智蓝湾二期一层0008号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陕西省延安市宝塔区河庄坪镇第七中学</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F：位于陕西省延安市宝塔区河庄坪镇第七中学延安市宝塔区鸿银餐饮管理有限公司热食类食品制售</w:t>
            </w:r>
          </w:p>
          <w:p w:rsidR="00114DAF">
            <w:pPr>
              <w:snapToGrid w:val="0"/>
              <w:spacing w:line="0" w:lineRule="atLeast"/>
              <w:jc w:val="left"/>
              <w:rPr>
                <w:sz w:val="21"/>
                <w:szCs w:val="21"/>
                <w:lang w:val="en-GB"/>
              </w:rPr>
            </w:pPr>
            <w:r>
              <w:rPr>
                <w:sz w:val="21"/>
                <w:szCs w:val="21"/>
                <w:lang w:val="en-GB"/>
              </w:rPr>
              <w:t>H：位于陕西省延安市宝塔区河庄坪镇第七中学延安市宝塔区鸿银餐饮管理有限公司热食类食品制售</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