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淮北索祥商贸有限公司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郝本东</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GI</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刘梦晗</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GB/T22000-2006/ISO22000:2005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淮北索祥商贸有限公司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安徽省淮北市相山区华松时代(南区)24幢一单元601号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235000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安徽省淮北市相山区华松时代(南区)24幢一单元601号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235000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赵文闯</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13014057317</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赵文闯</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赵文闯</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初级农产品（蔬菜、畜禽肉）、预包装食品（含冷藏冷冻食品）配送</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GI</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2020-03-01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