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12BFA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现场审核记录表</w:t>
      </w:r>
    </w:p>
    <w:p w14:paraId="73952EC4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61ABF8A0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广东乐鲜生农业科技有限公司</w:t>
      </w:r>
      <w:bookmarkEnd w:id="0"/>
    </w:p>
    <w:p w14:paraId="4DA4FE48">
      <w:pPr>
        <w:spacing w:line="276" w:lineRule="auto"/>
        <w:ind w:firstLine="1050" w:firstLineChars="500"/>
        <w:rPr>
          <w:szCs w:val="21"/>
        </w:rPr>
      </w:pPr>
    </w:p>
    <w:p w14:paraId="6F35A0BA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 id="_x0000_i1025" o:spt="201" type="#_x0000_t201" style="height:15.05pt;width:15.05pt;" o:ole="t" filled="f" coordsize="21600,21600">
            <v:path/>
            <v:fill on="f" focussize="0,0"/>
            <v:stroke joinstyle="miter"/>
            <v:imagedata r:id="rId6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o:spt="201" type="#_x0000_t201" style="height:15.05pt;width:14.5pt;" o:ole="t" filled="f" coordsize="21600,21600">
            <v:path/>
            <v:fill on="f" focussize="0,0"/>
            <v:stroke joinstyle="miter"/>
            <v:imagedata r:id="rId7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o:spt="201" type="#_x0000_t201" style="height:15.05pt;width:15.05pt;" o:ole="t" filled="f" coordsize="21600,21600">
            <v:path/>
            <v:fill on="f" focussize="0,0"/>
            <v:stroke joinstyle="miter"/>
            <v:imagedata r:id="rId6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 xml:space="preserve">第次监督     </w:t>
      </w:r>
      <w:r>
        <w:rPr>
          <w:rFonts w:ascii="宋体" w:hAnsi="宋体"/>
          <w:bCs/>
          <w:szCs w:val="21"/>
        </w:rPr>
        <w:object>
          <v:shape id="_x0000_i1028" o:spt="201" type="#_x0000_t201" style="height:19.35pt;width:15.6pt;" o:ole="t" filled="f" coordsize="21600,21600">
            <v:path/>
            <v:fill on="f" focussize="0,0"/>
            <v:stroke joinstyle="miter"/>
            <v:imagedata r:id="rId8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o:spt="201" type="#_x0000_t201" style="height:15.05pt;width:15.05pt;" o:ole="t" filled="f" coordsize="21600,21600">
            <v:path/>
            <v:fill on="f" focussize="0,0"/>
            <v:stroke joinstyle="miter"/>
            <v:imagedata r:id="rId6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o:spt="201" type="#_x0000_t201" style="height:15.05pt;width:13.45pt;" o:ole="t" filled="f" coordsize="21600,21600">
            <v:path/>
            <v:fill on="f" focussize="0,0"/>
            <v:stroke joinstyle="miter"/>
            <v:imagedata r:id="rId9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o:spt="201" type="#_x0000_t201" style="height:15.05pt;width:13.45pt;" o:ole="t" filled="f" coordsize="21600,21600">
            <v:path/>
            <v:fill on="f" focussize="0,0"/>
            <v:stroke joinstyle="miter"/>
            <v:imagedata r:id="rId9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o:spt="201" type="#_x0000_t201" style="height:15.05pt;width:15.05pt;" o:ole="t" filled="f" coordsize="21600,21600">
            <v:path/>
            <v:fill on="f" focussize="0,0"/>
            <v:stroke joinstyle="miter"/>
            <v:imagedata r:id="rId6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o:spt="201" type="#_x0000_t201" style="height:15.05pt;width:12.9pt;" o:ole="t" filled="f" coordsize="21600,21600">
            <v:path/>
            <v:fill on="f" focussize="0,0"/>
            <v:stroke joinstyle="miter"/>
            <v:imagedata r:id="rId10" o:title=""/>
            <o:lock v:ext="edit"/>
            <w10:wrap type="none"/>
            <w10:anchorlock/>
          </v:shape>
        </w:object>
      </w:r>
      <w:r>
        <w:rPr>
          <w:rFonts w:hint="eastAsia" w:ascii="宋体" w:hAnsi="宋体"/>
          <w:bCs/>
          <w:szCs w:val="21"/>
        </w:rPr>
        <w:t>）</w:t>
      </w:r>
    </w:p>
    <w:p w14:paraId="33457EB7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4F817817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/>
          <w:bCs/>
          <w:szCs w:val="21"/>
        </w:rPr>
        <w:t>审核组长：</w:t>
      </w:r>
      <w:bookmarkStart w:id="1" w:name="总组长"/>
      <w:r>
        <w:rPr>
          <w:rFonts w:hint="eastAsia" w:ascii="宋体" w:hAnsi="宋体"/>
          <w:bCs/>
          <w:szCs w:val="21"/>
        </w:rPr>
        <w:t>邝柏臣</w:t>
      </w:r>
      <w:bookmarkEnd w:id="1"/>
      <w:r>
        <w:rPr>
          <w:rFonts w:hint="eastAsia" w:ascii="宋体" w:hAnsi="宋体"/>
          <w:bCs/>
          <w:szCs w:val="21"/>
        </w:rPr>
        <w:t xml:space="preserve">               组员：</w:t>
      </w:r>
      <w:bookmarkStart w:id="2" w:name="审核组成员不含组长"/>
      <w:r>
        <w:rPr>
          <w:rFonts w:ascii="宋体" w:hAnsi="宋体" w:cs="Arial"/>
          <w:bCs/>
          <w:szCs w:val="21"/>
        </w:rPr>
        <w:t>吴灿华</w:t>
      </w:r>
      <w:bookmarkEnd w:id="2"/>
    </w:p>
    <w:p w14:paraId="0DCD9AD6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审核日期： </w:t>
      </w:r>
      <w:bookmarkStart w:id="3" w:name="审核日期"/>
      <w:r>
        <w:rPr>
          <w:rFonts w:hint="eastAsia" w:ascii="宋体" w:hAnsi="宋体"/>
          <w:bCs/>
          <w:szCs w:val="21"/>
        </w:rPr>
        <w:t>2024年10月22日 上午至2024年10月2</w:t>
      </w:r>
      <w:r>
        <w:rPr>
          <w:rFonts w:hint="eastAsia" w:ascii="宋体" w:hAnsi="宋体"/>
          <w:bCs/>
          <w:szCs w:val="21"/>
          <w:lang w:val="en-US" w:eastAsia="zh-CN"/>
        </w:rPr>
        <w:t>2</w:t>
      </w:r>
      <w:r>
        <w:rPr>
          <w:rFonts w:hint="eastAsia" w:ascii="宋体" w:hAnsi="宋体"/>
          <w:bCs/>
          <w:szCs w:val="21"/>
        </w:rPr>
        <w:t xml:space="preserve">日 </w:t>
      </w:r>
      <w:r>
        <w:rPr>
          <w:rFonts w:hint="eastAsia" w:ascii="宋体" w:hAnsi="宋体"/>
          <w:bCs/>
          <w:szCs w:val="21"/>
          <w:lang w:val="en-US" w:eastAsia="zh-CN"/>
        </w:rPr>
        <w:t>下</w:t>
      </w:r>
      <w:bookmarkStart w:id="5" w:name="_GoBack"/>
      <w:bookmarkEnd w:id="5"/>
      <w:r>
        <w:rPr>
          <w:rFonts w:hint="eastAsia" w:ascii="宋体" w:hAnsi="宋体"/>
          <w:bCs/>
          <w:szCs w:val="21"/>
        </w:rPr>
        <w:t>午</w:t>
      </w:r>
      <w:bookmarkEnd w:id="3"/>
    </w:p>
    <w:p w14:paraId="2545324E">
      <w:pPr>
        <w:pStyle w:val="2"/>
        <w:spacing w:line="276" w:lineRule="auto"/>
        <w:rPr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DD80D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A60446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8DB290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0D059FB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397A43F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690B5B7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 w14:paraId="67694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0F16CE5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3E998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17403C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3DBB2C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E5AFB5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9C5BF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BC1AA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64A71B3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BE08BC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9AE489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29489D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AAF1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14C0547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5C1E08D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7151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1670E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919D7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F000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0356145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3730A5C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30CB77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EA4F3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7235B0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1E585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D7930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693BFE5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B732D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84374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441F0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66F1203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6F730D40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填写要求：</w:t>
      </w:r>
    </w:p>
    <w:p w14:paraId="27EFF442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如某过程/活动涉及多个认证标准条款，请以Q、E、O、F、H 、EnMS标识。</w:t>
      </w:r>
    </w:p>
    <w:p w14:paraId="554953B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31A22E8B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76600ACC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hint="eastAsia" w:ascii="宋体" w:hAnsi="宋体"/>
          <w:bCs/>
          <w:szCs w:val="21"/>
        </w:rPr>
        <w:t>在</w:t>
      </w:r>
      <w:r>
        <w:rPr>
          <w:rFonts w:hint="eastAsia" w:ascii="宋体" w:hAnsi="宋体"/>
          <w:szCs w:val="21"/>
        </w:rPr>
        <w:t>判定</w:t>
      </w:r>
      <w:r>
        <w:rPr>
          <w:rFonts w:hint="eastAsia" w:ascii="宋体" w:hAnsi="宋体"/>
          <w:bCs/>
          <w:szCs w:val="21"/>
        </w:rPr>
        <w:t>栏，符合不作标记，</w:t>
      </w:r>
      <w:r>
        <w:rPr>
          <w:rFonts w:hint="eastAsia" w:ascii="宋体" w:hAnsi="宋体"/>
          <w:szCs w:val="21"/>
        </w:rPr>
        <w:t>不符合</w:t>
      </w:r>
      <w:r>
        <w:rPr>
          <w:rFonts w:hint="eastAsia" w:ascii="宋体" w:hAnsi="宋体"/>
          <w:bCs/>
          <w:szCs w:val="21"/>
        </w:rPr>
        <w:t>用“△”注明一般不符合项，用“× ”注明严重不符合项。</w:t>
      </w:r>
    </w:p>
    <w:p w14:paraId="6DDDDAD9"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tbl>
      <w:tblPr>
        <w:tblStyle w:val="6"/>
        <w:tblpPr w:leftFromText="180" w:rightFromText="180" w:vertAnchor="text" w:horzAnchor="margin" w:tblpY="-3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700CB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4709" w:type="dxa"/>
            <w:vAlign w:val="center"/>
          </w:tcPr>
          <w:p w14:paraId="2D41F3D1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34"/>
                <w:szCs w:val="21"/>
              </w:rPr>
              <w:t>信 息 沟 通（变更） 记 录</w:t>
            </w:r>
          </w:p>
        </w:tc>
      </w:tr>
      <w:tr w14:paraId="28A74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 w14:paraId="0A54ED63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组织的多现场数量与分布及抽样情况：</w:t>
            </w:r>
          </w:p>
          <w:p w14:paraId="5E291D2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o:spt="201" type="#_x0000_t201" style="height:15.05pt;width:13.45pt;" o:ole="t" filled="f" coordsize="21600,21600">
                  <v:path/>
                  <v:fill on="f" focussize="0,0"/>
                  <v:stroke joinstyle="miter"/>
                  <v:imagedata r:id="rId11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 xml:space="preserve">  单一场所；</w:t>
            </w:r>
          </w:p>
          <w:p w14:paraId="569ECFBA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o:spt="201" type="#_x0000_t201" style="height:15.05pt;width:13.45pt;" o:ole="t" filled="f" coordsize="21600,21600">
                  <v:path/>
                  <v:fill on="f" focussize="0,0"/>
                  <v:stroke joinstyle="miter"/>
                  <v:imagedata r:id="rId11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 xml:space="preserve">  固定多场所  说明：</w:t>
            </w:r>
          </w:p>
          <w:p w14:paraId="56B0311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o:spt="201" type="#_x0000_t201" style="height:15.05pt;width:13.45pt;" o:ole="t" filled="f" coordsize="21600,21600">
                  <v:path/>
                  <v:fill on="f" focussize="0,0"/>
                  <v:stroke joinstyle="miter"/>
                  <v:imagedata r:id="rId11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 xml:space="preserve"> 临时多场所   说明：</w:t>
            </w:r>
          </w:p>
        </w:tc>
      </w:tr>
      <w:tr w14:paraId="1311F3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 w14:paraId="0C542B24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542A84E9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o:spt="201" type="#_x0000_t201" style="height:15.05pt;width:12.9pt;" o:ole="t" filled="f" coordsize="21600,21600">
                  <v:path/>
                  <v:fill on="f" focussize="0,0"/>
                  <v:stroke joinstyle="miter"/>
                  <v:imagedata r:id="rId12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一致</w:t>
            </w:r>
          </w:p>
          <w:p w14:paraId="0092BECD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o:spt="201" type="#_x0000_t201" style="height:15.05pt;width:12.9pt;" o:ole="t" filled="f" coordsize="21600,21600">
                  <v:path/>
                  <v:fill on="f" focussize="0,0"/>
                  <v:stroke joinstyle="miter"/>
                  <v:imagedata r:id="rId12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5888E2C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o:spt="201" type="#_x0000_t201" style="height:18.25pt;width:14.5pt;" o:ole="t" filled="f" coordsize="21600,21600">
                  <v:path/>
                  <v:fill on="f" focussize="0,0"/>
                  <v:stroke joinstyle="miter"/>
                  <v:imagedata r:id="rId13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o:spt="201" type="#_x0000_t201" style="height:18.25pt;width:11.8pt;" o:ole="t" filled="f" coordsize="21600,21600">
                  <v:path/>
                  <v:fill on="f" focussize="0,0"/>
                  <v:stroke joinstyle="miter"/>
                  <v:imagedata r:id="rId14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o:spt="201" type="#_x0000_t201" style="height:18.25pt;width:12.9pt;" o:ole="t" filled="f" coordsize="21600,21600">
                  <v:path/>
                  <v:fill on="f" focussize="0,0"/>
                  <v:stroke joinstyle="miter"/>
                  <v:imagedata r:id="rId15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74F88CA9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o:spt="201" type="#_x0000_t201" style="height:18.25pt;width:14.5pt;" o:ole="t" filled="f" coordsize="21600,21600">
                  <v:path/>
                  <v:fill on="f" focussize="0,0"/>
                  <v:stroke joinstyle="miter"/>
                  <v:imagedata r:id="rId13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o:spt="201" type="#_x0000_t201" style="height:18.25pt;width:11.8pt;" o:ole="t" filled="f" coordsize="21600,21600">
                  <v:path/>
                  <v:fill on="f" focussize="0,0"/>
                  <v:stroke joinstyle="miter"/>
                  <v:imagedata r:id="rId14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o:spt="201" type="#_x0000_t201" style="height:18.25pt;width:12.9pt;" o:ole="t" filled="f" coordsize="21600,21600">
                  <v:path/>
                  <v:fill on="f" focussize="0,0"/>
                  <v:stroke joinstyle="miter"/>
                  <v:imagedata r:id="rId15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0838E4A8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o:spt="201" type="#_x0000_t201" style="height:18.25pt;width:14.5pt;" o:ole="t" filled="f" coordsize="21600,21600">
                  <v:path/>
                  <v:fill on="f" focussize="0,0"/>
                  <v:stroke joinstyle="miter"/>
                  <v:imagedata r:id="rId13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o:spt="201" type="#_x0000_t201" style="height:18.25pt;width:11.8pt;" o:ole="t" filled="f" coordsize="21600,21600">
                  <v:path/>
                  <v:fill on="f" focussize="0,0"/>
                  <v:stroke joinstyle="miter"/>
                  <v:imagedata r:id="rId14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o:spt="201" type="#_x0000_t201" style="height:18.25pt;width:15.05pt;" o:ole="t" filled="f" coordsize="21600,21600">
                  <v:path/>
                  <v:fill on="f" focussize="0,0"/>
                  <v:stroke joinstyle="miter"/>
                  <v:imagedata r:id="rId16" o:title=""/>
                  <o:lock v:ext="edit"/>
                  <w10:wrap type="none"/>
                  <w10:anchorlock/>
                </v:shape>
              </w:object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DEE613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详述变更内容（包括变更前、变更后以及变更理由）：</w:t>
            </w:r>
          </w:p>
          <w:p w14:paraId="1918FAF8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2F7B0210">
            <w:pPr>
              <w:spacing w:line="276" w:lineRule="auto"/>
              <w:ind w:firstLine="632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14:paraId="40BF728D"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 w14:paraId="1EFC35A1"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 w14:paraId="42E2D75A"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p w14:paraId="7E9911CC">
      <w:pPr>
        <w:pStyle w:val="2"/>
      </w:pPr>
    </w:p>
    <w:p w14:paraId="56EACD42">
      <w:pPr>
        <w:spacing w:line="360" w:lineRule="auto"/>
        <w:jc w:val="center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37794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restart"/>
            <w:vAlign w:val="center"/>
          </w:tcPr>
          <w:p w14:paraId="3037F0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审核过程/区域/</w:t>
            </w:r>
          </w:p>
          <w:p w14:paraId="6AD9F8C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37668D61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涉及</w:t>
            </w:r>
          </w:p>
          <w:p w14:paraId="7E0D5E51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5D134C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受审核部门：</w:t>
            </w:r>
            <w:bookmarkStart w:id="4" w:name="管理者代表"/>
            <w:r>
              <w:rPr>
                <w:rFonts w:hint="eastAsia" w:ascii="宋体" w:hAnsi="宋体"/>
                <w:szCs w:val="21"/>
              </w:rPr>
              <w:t>邹文彬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1AC098F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判定</w:t>
            </w:r>
          </w:p>
        </w:tc>
      </w:tr>
      <w:tr w14:paraId="74910C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 w14:paraId="1348E4B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111BE2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8DCA8C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审核条款：</w:t>
            </w:r>
          </w:p>
        </w:tc>
        <w:tc>
          <w:tcPr>
            <w:tcW w:w="789" w:type="dxa"/>
            <w:vMerge w:val="continue"/>
            <w:vAlign w:val="center"/>
          </w:tcPr>
          <w:p w14:paraId="0A5D41E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81ED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 w14:paraId="6EAF959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084A4D44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E450771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 w:val="continue"/>
            <w:vAlign w:val="center"/>
          </w:tcPr>
          <w:p w14:paraId="77AFF90D">
            <w:pPr>
              <w:spacing w:line="276" w:lineRule="auto"/>
              <w:rPr>
                <w:szCs w:val="21"/>
              </w:rPr>
            </w:pPr>
          </w:p>
        </w:tc>
      </w:tr>
      <w:tr w14:paraId="1121AE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55FB1B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6860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B19F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1F53C12">
            <w:pPr>
              <w:spacing w:line="276" w:lineRule="auto"/>
              <w:rPr>
                <w:szCs w:val="21"/>
              </w:rPr>
            </w:pPr>
          </w:p>
        </w:tc>
      </w:tr>
      <w:tr w14:paraId="43049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19AC2D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EC60A34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51CF3A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9B96288">
            <w:pPr>
              <w:spacing w:line="276" w:lineRule="auto"/>
              <w:rPr>
                <w:szCs w:val="21"/>
              </w:rPr>
            </w:pPr>
          </w:p>
        </w:tc>
      </w:tr>
      <w:tr w14:paraId="1DB94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9A1EF9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9B75E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EF6437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DD21A7D">
            <w:pPr>
              <w:spacing w:line="276" w:lineRule="auto"/>
              <w:rPr>
                <w:szCs w:val="21"/>
              </w:rPr>
            </w:pPr>
          </w:p>
        </w:tc>
      </w:tr>
      <w:tr w14:paraId="7D101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02F3528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F9267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C33ABE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1C5F47">
            <w:pPr>
              <w:spacing w:line="276" w:lineRule="auto"/>
              <w:rPr>
                <w:szCs w:val="21"/>
              </w:rPr>
            </w:pPr>
          </w:p>
        </w:tc>
      </w:tr>
      <w:tr w14:paraId="7F34F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C27F73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48A7ED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48F5FD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2B1AF52">
            <w:pPr>
              <w:spacing w:line="276" w:lineRule="auto"/>
              <w:rPr>
                <w:szCs w:val="21"/>
              </w:rPr>
            </w:pPr>
          </w:p>
        </w:tc>
      </w:tr>
      <w:tr w14:paraId="1B8E81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F61F5D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EF044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2974F3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693C5DC">
            <w:pPr>
              <w:spacing w:line="276" w:lineRule="auto"/>
              <w:rPr>
                <w:szCs w:val="21"/>
              </w:rPr>
            </w:pPr>
          </w:p>
        </w:tc>
      </w:tr>
      <w:tr w14:paraId="08A5A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A98168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1AA0DD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527A03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AC1714">
            <w:pPr>
              <w:spacing w:line="276" w:lineRule="auto"/>
              <w:rPr>
                <w:szCs w:val="21"/>
              </w:rPr>
            </w:pPr>
          </w:p>
        </w:tc>
      </w:tr>
      <w:tr w14:paraId="78081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45073E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E3050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2A5A20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3F33C">
            <w:pPr>
              <w:spacing w:line="276" w:lineRule="auto"/>
              <w:rPr>
                <w:szCs w:val="21"/>
              </w:rPr>
            </w:pPr>
          </w:p>
        </w:tc>
      </w:tr>
      <w:tr w14:paraId="3D25A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F85CCF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2BA34E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2285D8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3C4CD">
            <w:pPr>
              <w:spacing w:line="276" w:lineRule="auto"/>
              <w:rPr>
                <w:szCs w:val="21"/>
              </w:rPr>
            </w:pPr>
          </w:p>
        </w:tc>
      </w:tr>
      <w:tr w14:paraId="452035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0A243B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E4F57C4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1FA20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3B24EFE">
            <w:pPr>
              <w:spacing w:line="276" w:lineRule="auto"/>
              <w:rPr>
                <w:szCs w:val="21"/>
              </w:rPr>
            </w:pPr>
          </w:p>
        </w:tc>
      </w:tr>
      <w:tr w14:paraId="51D72E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7FAB9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521179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530254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B6FD0D9">
            <w:pPr>
              <w:spacing w:line="276" w:lineRule="auto"/>
              <w:rPr>
                <w:szCs w:val="21"/>
              </w:rPr>
            </w:pPr>
          </w:p>
        </w:tc>
      </w:tr>
      <w:tr w14:paraId="6AD36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0FD4A6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E8DB4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6AA0C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0D0E33">
            <w:pPr>
              <w:spacing w:line="276" w:lineRule="auto"/>
              <w:rPr>
                <w:szCs w:val="21"/>
              </w:rPr>
            </w:pPr>
          </w:p>
        </w:tc>
      </w:tr>
      <w:tr w14:paraId="24D48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76866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8869D8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080E91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7148CBE">
            <w:pPr>
              <w:spacing w:line="276" w:lineRule="auto"/>
              <w:rPr>
                <w:szCs w:val="21"/>
              </w:rPr>
            </w:pPr>
          </w:p>
        </w:tc>
      </w:tr>
      <w:tr w14:paraId="1D78B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75C50A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2575A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4E7484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7B7F74C">
            <w:pPr>
              <w:spacing w:line="276" w:lineRule="auto"/>
              <w:rPr>
                <w:szCs w:val="21"/>
              </w:rPr>
            </w:pPr>
          </w:p>
        </w:tc>
      </w:tr>
      <w:tr w14:paraId="002598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40E477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032EA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6728E7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FF1C5">
            <w:pPr>
              <w:spacing w:line="276" w:lineRule="auto"/>
              <w:rPr>
                <w:szCs w:val="21"/>
              </w:rPr>
            </w:pPr>
          </w:p>
        </w:tc>
      </w:tr>
      <w:tr w14:paraId="7E91B6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2FC661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A76EFC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1AC2D4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1D7768F">
            <w:pPr>
              <w:spacing w:line="276" w:lineRule="auto"/>
              <w:rPr>
                <w:szCs w:val="21"/>
              </w:rPr>
            </w:pPr>
          </w:p>
        </w:tc>
      </w:tr>
      <w:tr w14:paraId="15E0F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488B89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D8A7F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A4AC4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E7C26FA">
            <w:pPr>
              <w:spacing w:line="276" w:lineRule="auto"/>
              <w:rPr>
                <w:szCs w:val="21"/>
              </w:rPr>
            </w:pPr>
          </w:p>
        </w:tc>
      </w:tr>
      <w:tr w14:paraId="172EB1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0357350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3FD1E9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300490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B3C5340">
            <w:pPr>
              <w:spacing w:line="276" w:lineRule="auto"/>
              <w:rPr>
                <w:szCs w:val="21"/>
              </w:rPr>
            </w:pPr>
          </w:p>
        </w:tc>
      </w:tr>
      <w:tr w14:paraId="39E1A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3D3C014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2533F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FC7679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51C15">
            <w:pPr>
              <w:spacing w:line="276" w:lineRule="auto"/>
              <w:rPr>
                <w:szCs w:val="21"/>
              </w:rPr>
            </w:pPr>
          </w:p>
        </w:tc>
      </w:tr>
      <w:tr w14:paraId="5C9C0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07C8F07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C08F0B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0D96FB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02D2028">
            <w:pPr>
              <w:spacing w:line="276" w:lineRule="auto"/>
              <w:rPr>
                <w:szCs w:val="21"/>
              </w:rPr>
            </w:pPr>
          </w:p>
        </w:tc>
      </w:tr>
    </w:tbl>
    <w:p w14:paraId="152B29EA">
      <w:pPr>
        <w:spacing w:line="276" w:lineRule="auto"/>
        <w:rPr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4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 w14:paraId="731DCD02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9E1C75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F6A8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553.65pt;margin-top:13.7pt;height:18.2pt;width:159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F0CA7F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007332B9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19036D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561E7"/>
    <w:multiLevelType w:val="multilevel"/>
    <w:tmpl w:val="00F561E7"/>
    <w:lvl w:ilvl="0" w:tentative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46C0B8B"/>
    <w:multiLevelType w:val="multilevel"/>
    <w:tmpl w:val="246C0B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ZkNGNlZTY5MTVhYThiYjZiNzlkMWVkNjY4ZjJkOTgifQ=="/>
  </w:docVars>
  <w:rsids>
    <w:rsidRoot w:val="00000000"/>
    <w:rsid w:val="08251F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image" Target="media/image4.wmf"/><Relationship Id="rId7" Type="http://schemas.openxmlformats.org/officeDocument/2006/relationships/image" Target="media/image3.wmf"/><Relationship Id="rId6" Type="http://schemas.openxmlformats.org/officeDocument/2006/relationships/image" Target="media/image2.wm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2.wmf"/><Relationship Id="rId15" Type="http://schemas.openxmlformats.org/officeDocument/2006/relationships/image" Target="media/image11.wmf"/><Relationship Id="rId14" Type="http://schemas.openxmlformats.org/officeDocument/2006/relationships/image" Target="media/image10.wmf"/><Relationship Id="rId13" Type="http://schemas.openxmlformats.org/officeDocument/2006/relationships/image" Target="media/image9.wmf"/><Relationship Id="rId12" Type="http://schemas.openxmlformats.org/officeDocument/2006/relationships/image" Target="media/image8.wmf"/><Relationship Id="rId11" Type="http://schemas.openxmlformats.org/officeDocument/2006/relationships/image" Target="media/image7.wmf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4</Pages>
  <Words>729</Words>
  <Characters>762</Characters>
  <Lines>8</Lines>
  <Paragraphs>3</Paragraphs>
  <TotalTime>18</TotalTime>
  <ScaleCrop>false</ScaleCrop>
  <LinksUpToDate>false</LinksUpToDate>
  <CharactersWithSpaces>888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lee</cp:lastModifiedBy>
  <dcterms:modified xsi:type="dcterms:W3CDTF">2024-10-19T08:17:31Z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2052-12.1.0.18608</vt:lpwstr>
  </property>
</Properties>
</file>