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华旭天洋门业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84-2019-Q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p w:rsidR="009F508A">
            <w:pPr>
              <w:snapToGrid w:val="0"/>
              <w:spacing w:line="320" w:lineRule="exact"/>
              <w:ind w:left="1309"/>
              <w:rPr>
                <w:sz w:val="16"/>
                <w:szCs w:val="16"/>
              </w:rPr>
            </w:pPr>
            <w:r>
              <w:rPr>
                <w:sz w:val="16"/>
                <w:szCs w:val="16"/>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