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河北时代京仪木业有限公司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8:00:00下午至2024-11-08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河北省石家庄市正定县南牛镇侯家庄村朝阳大街88号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河北省石家庄市正定县南牛乡侯家庄村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下午至2024年11月13日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