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四川中能石油天然气工程设计有限公司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0685-2022-QEO-2024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2024年10月15日 上午至2024年10月16日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四川中能石油天然气工程设计有限公司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