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20740-2024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咸阳海龙密封复合材料有限公司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2024年10月10日 上午至2024年10月11日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