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山东中恒景新碳纤维科技发展有限公司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0383-2019-QO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