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1086-2022-Q-2024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河北全道科技有限公司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91130102MA0CJT5N05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河北全道科技有限公司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石家庄市高新区兴安大街116号润江总部国际5号楼四层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石家庄市高新区兴安大街116号润江总部国际5号楼四层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导航电子地图制作、地理信息系统开发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河北全道科技有限公司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石家庄市高新区兴安大街116号润江总部国际5号楼四层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石家庄市高新区兴安大街116号润江总部国际5号楼四层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导航电子地图制作、地理信息系统开发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