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锋鋆文化传媒（北京）有限公司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11017-2024-Q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2024年09月25日 上午至2024年09月25日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2024-09-24 8:30:00上午至2024-09-24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锋鋆文化传媒（北京）有限公司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