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7B1CB4">
      <w:pPr>
        <w:snapToGrid w:val="0"/>
        <w:spacing w:after="94" w:afterLines="30"/>
        <w:jc w:val="center"/>
        <w:rPr>
          <w:rFonts w:ascii="楷体" w:eastAsia="楷体" w:hAnsi="楷体"/>
          <w:b/>
          <w:color w:val="000000" w:themeColor="text1"/>
          <w:sz w:val="84"/>
          <w:szCs w:val="84"/>
        </w:rPr>
      </w:pPr>
    </w:p>
    <w:p w:rsidR="00877EB8" w:rsidP="007B1CB4">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7B1CB4">
      <w:pPr>
        <w:snapToGrid w:val="0"/>
        <w:spacing w:after="94" w:afterLines="30"/>
        <w:jc w:val="center"/>
        <w:rPr>
          <w:rFonts w:ascii="楷体" w:eastAsia="楷体" w:hAnsi="楷体"/>
          <w:b/>
          <w:color w:val="000000" w:themeColor="text1"/>
          <w:sz w:val="52"/>
          <w:szCs w:val="52"/>
        </w:rPr>
      </w:pPr>
    </w:p>
    <w:p w:rsidR="00877EB8" w:rsidP="007B1CB4">
      <w:pPr>
        <w:snapToGrid w:val="0"/>
        <w:spacing w:after="94" w:afterLines="30"/>
        <w:jc w:val="center"/>
        <w:rPr>
          <w:rFonts w:ascii="楷体" w:eastAsia="楷体" w:hAnsi="楷体"/>
          <w:b/>
          <w:color w:val="000000" w:themeColor="text1"/>
          <w:sz w:val="52"/>
          <w:szCs w:val="52"/>
        </w:rPr>
      </w:pPr>
    </w:p>
    <w:p w:rsidR="00877EB8" w:rsidP="007B1CB4">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7B1CB4">
      <w:pPr>
        <w:snapToGrid w:val="0"/>
        <w:spacing w:after="94" w:afterLines="30"/>
        <w:jc w:val="center"/>
        <w:rPr>
          <w:rFonts w:ascii="楷体" w:eastAsia="楷体" w:hAnsi="楷体"/>
          <w:b/>
          <w:color w:val="000000" w:themeColor="text1"/>
          <w:sz w:val="36"/>
          <w:szCs w:val="36"/>
        </w:rPr>
      </w:pPr>
    </w:p>
    <w:p w:rsidR="00877EB8" w:rsidP="007B1CB4">
      <w:pPr>
        <w:snapToGrid w:val="0"/>
        <w:spacing w:after="94" w:afterLines="30"/>
        <w:jc w:val="center"/>
        <w:rPr>
          <w:rFonts w:ascii="楷体" w:eastAsia="楷体" w:hAnsi="楷体"/>
          <w:b/>
          <w:color w:val="000000" w:themeColor="text1"/>
          <w:sz w:val="36"/>
          <w:szCs w:val="36"/>
        </w:rPr>
      </w:pPr>
    </w:p>
    <w:p w:rsidR="00877EB8" w:rsidP="007B1CB4">
      <w:pPr>
        <w:snapToGrid w:val="0"/>
        <w:spacing w:after="94" w:afterLines="30"/>
        <w:jc w:val="center"/>
        <w:rPr>
          <w:rFonts w:ascii="楷体" w:eastAsia="楷体" w:hAnsi="楷体"/>
          <w:b/>
          <w:color w:val="000000" w:themeColor="text1"/>
          <w:sz w:val="32"/>
          <w:szCs w:val="32"/>
        </w:rPr>
      </w:pPr>
    </w:p>
    <w:p w:rsidR="00877EB8" w:rsidP="007B1CB4">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大庆中达机械设备有限公司</w:t>
      </w:r>
      <w:bookmarkEnd w:id="0"/>
    </w:p>
    <w:p w:rsidR="00877EB8" w:rsidP="007B1CB4">
      <w:pPr>
        <w:snapToGrid w:val="0"/>
        <w:spacing w:after="94" w:afterLines="30"/>
        <w:ind w:firstLine="1260" w:firstLineChars="600"/>
        <w:rPr>
          <w:rFonts w:ascii="楷体" w:eastAsia="楷体" w:hAnsi="楷体"/>
          <w:b/>
          <w:color w:val="000000" w:themeColor="text1"/>
          <w:sz w:val="32"/>
          <w:szCs w:val="32"/>
        </w:rPr>
      </w:pPr>
    </w:p>
    <w:p w:rsidR="00877EB8" w:rsidP="007B1CB4">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7B1CB4">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7B1CB4">
      <w:pPr>
        <w:snapToGrid w:val="0"/>
        <w:spacing w:after="94" w:afterLines="30"/>
        <w:jc w:val="center"/>
        <w:rPr>
          <w:rFonts w:ascii="楷体" w:eastAsia="楷体" w:hAnsi="楷体"/>
          <w:b/>
          <w:color w:val="000000" w:themeColor="text1"/>
          <w:sz w:val="84"/>
          <w:szCs w:val="84"/>
        </w:rPr>
      </w:pPr>
    </w:p>
    <w:p w:rsidR="00877EB8" w:rsidP="007B1CB4">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sidR="00125139">
        <w:fldChar w:fldCharType="begin"/>
      </w:r>
      <w:r w:rsidR="00125139">
        <w:instrText xml:space="preserve"> HYPERLINK "http://www.china-isc.org.cn" </w:instrText>
      </w:r>
      <w:r w:rsidR="00125139">
        <w:fldChar w:fldCharType="separate"/>
      </w:r>
      <w:r>
        <w:rPr>
          <w:rStyle w:val="Hyperlink"/>
          <w:rFonts w:ascii="楷体" w:eastAsia="楷体" w:hAnsi="楷体" w:hint="eastAsia"/>
          <w:b/>
          <w:sz w:val="36"/>
          <w:szCs w:val="36"/>
        </w:rPr>
        <w:t>www.china-isc.org.cn</w:t>
      </w:r>
      <w:r w:rsidR="00125139">
        <w:rPr>
          <w:rStyle w:val="Hyperlink"/>
          <w:rFonts w:ascii="楷体" w:eastAsia="楷体" w:hAnsi="楷体"/>
          <w:b/>
          <w:sz w:val="36"/>
          <w:szCs w:val="36"/>
        </w:rP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1086"/>
        <w:gridCol w:w="1527"/>
        <w:gridCol w:w="865"/>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877EB8">
            <w:pPr>
              <w:rPr>
                <w:b/>
                <w:color w:val="000000" w:themeColor="text1"/>
                <w:sz w:val="20"/>
                <w:szCs w:val="20"/>
              </w:rPr>
            </w:pPr>
            <w:r>
              <w:rPr>
                <w:rFonts w:hint="eastAsia"/>
                <w:b/>
                <w:color w:val="000000" w:themeColor="text1"/>
                <w:sz w:val="20"/>
                <w:szCs w:val="20"/>
              </w:rPr>
              <w:t>010-51095332</w:t>
            </w:r>
          </w:p>
        </w:tc>
        <w:tc>
          <w:tcPr>
            <w:tcW w:w="1086" w:type="dxa"/>
            <w:vAlign w:val="center"/>
          </w:tcPr>
          <w:p w:rsidR="00877EB8">
            <w:pPr>
              <w:rPr>
                <w:b/>
                <w:color w:val="000000" w:themeColor="text1"/>
                <w:sz w:val="20"/>
                <w:szCs w:val="20"/>
              </w:rPr>
            </w:pPr>
            <w:r>
              <w:rPr>
                <w:rFonts w:hint="eastAsia"/>
                <w:b/>
                <w:color w:val="000000" w:themeColor="text1"/>
                <w:sz w:val="20"/>
                <w:szCs w:val="20"/>
              </w:rPr>
              <w:t>传真</w:t>
            </w:r>
          </w:p>
        </w:tc>
        <w:tc>
          <w:tcPr>
            <w:tcW w:w="1527" w:type="dxa"/>
            <w:vAlign w:val="center"/>
          </w:tcPr>
          <w:p w:rsidR="00877EB8">
            <w:pPr>
              <w:rPr>
                <w:b/>
                <w:color w:val="000000" w:themeColor="text1"/>
                <w:sz w:val="20"/>
                <w:szCs w:val="20"/>
              </w:rPr>
            </w:pPr>
            <w:r>
              <w:rPr>
                <w:b/>
                <w:color w:val="000000" w:themeColor="text1"/>
                <w:sz w:val="20"/>
                <w:szCs w:val="20"/>
              </w:rPr>
              <w:t>010</w:t>
            </w:r>
            <w:r>
              <w:rPr>
                <w:rFonts w:hint="eastAsia"/>
                <w:b/>
                <w:color w:val="000000" w:themeColor="text1"/>
                <w:sz w:val="20"/>
                <w:szCs w:val="20"/>
              </w:rPr>
              <w:t>-</w:t>
            </w:r>
            <w:r w:rsidR="00EF1481">
              <w:rPr>
                <w:rFonts w:hint="eastAsia"/>
                <w:b/>
                <w:color w:val="000000" w:themeColor="text1"/>
                <w:sz w:val="20"/>
                <w:szCs w:val="20"/>
              </w:rPr>
              <w:t>51095332</w:t>
            </w:r>
          </w:p>
        </w:tc>
        <w:tc>
          <w:tcPr>
            <w:tcW w:w="865" w:type="dxa"/>
            <w:vAlign w:val="center"/>
          </w:tcPr>
          <w:p w:rsidR="00877EB8">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李凤仪</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Q:审核员</w:t>
            </w:r>
          </w:p>
          <w:p w:rsidR="008E67FF" w:rsidP="008E67FF">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 19001-2016idtISO 9001:2015,O：GB/T 28001-2011idtOHSAS 18001:2007</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大庆中达机械设备有限公司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24</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黑龙江省大庆市让胡路区民营科技园新贤路5号301室</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163700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黑龙江省大庆市让胡路区民营科技园新贤路5号301室</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163700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谭福利</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18245695527</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钱鑫</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谭福利</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Q：石油钻采专用设备及配件、石油机械设备及配件、管道设备配件、紧固件、泵及配件、橡胶制品（井口盘根、密封圈、密封条）、建筑材料、汽车配件、日用杂品、化工产品（胶粘剂、密封剂）的销售</w:t>
            </w:r>
          </w:p>
          <w:p>
            <w:pPr>
              <w:spacing w:line="320" w:lineRule="exact"/>
              <w:rPr>
                <w:rFonts w:ascii="宋体" w:hAnsi="宋体"/>
                <w:b/>
                <w:color w:val="000000" w:themeColor="text1"/>
                <w:sz w:val="20"/>
                <w:szCs w:val="20"/>
              </w:rPr>
            </w:pPr>
            <w:r>
              <w:rPr>
                <w:rFonts w:ascii="宋体" w:hAnsi="宋体"/>
                <w:b/>
                <w:color w:val="000000" w:themeColor="text1"/>
                <w:sz w:val="20"/>
                <w:szCs w:val="20"/>
              </w:rPr>
              <w:t>O：石油钻采专用设备及配件、石油机械设备及配件、管道设备配件、紧固件、泵及配件、橡胶制品（井口盘根、密封圈、密封条）、建筑材料、汽车配件、日用杂品、化工产品（胶粘剂、密封剂）的销售相关职业健康安全管理活动</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Q：29.12.00</w:t>
            </w:r>
          </w:p>
          <w:p w:rsidR="00877EB8">
            <w:pPr>
              <w:spacing w:line="320" w:lineRule="exact"/>
              <w:rPr>
                <w:rFonts w:ascii="宋体" w:hAnsi="宋体"/>
                <w:b/>
                <w:color w:val="000000" w:themeColor="text1"/>
                <w:sz w:val="20"/>
                <w:szCs w:val="20"/>
              </w:rPr>
            </w:pPr>
            <w:r>
              <w:rPr>
                <w:rFonts w:ascii="宋体" w:hAnsi="宋体"/>
                <w:b/>
                <w:color w:val="000000" w:themeColor="text1"/>
                <w:sz w:val="20"/>
                <w:szCs w:val="20"/>
              </w:rPr>
              <w:t>O：29.12.00</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r>
              <w:rPr>
                <w:rFonts w:ascii="宋体" w:hAnsi="宋体" w:hint="eastAsia"/>
                <w:b/>
                <w:color w:val="000000" w:themeColor="text1"/>
                <w:sz w:val="20"/>
                <w:szCs w:val="20"/>
              </w:rPr>
              <w:t>附多场所</w:t>
            </w:r>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7B1CB4">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7B1CB4">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z w:val="20"/>
                <w:szCs w:val="20"/>
              </w:rPr>
              <w:t>一</w:t>
            </w:r>
            <w:r>
              <w:rPr>
                <w:rFonts w:ascii="宋体" w:hAnsi="宋体" w:hint="eastAsia"/>
                <w:b/>
                <w:color w:val="000000" w:themeColor="text1"/>
                <w:sz w:val="20"/>
                <w:szCs w:val="20"/>
              </w:rPr>
              <w:t>)策划的充分与合理性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w:t>
            </w:r>
            <w:r>
              <w:rPr>
                <w:rFonts w:hint="eastAsia"/>
                <w:b/>
                <w:color w:val="000000" w:themeColor="text1"/>
                <w:sz w:val="20"/>
                <w:szCs w:val="20"/>
              </w:rPr>
              <w:t>方需求</w:t>
            </w:r>
            <w:r>
              <w:rPr>
                <w:rFonts w:hint="eastAsia"/>
                <w:b/>
                <w:color w:val="000000" w:themeColor="text1"/>
                <w:sz w:val="20"/>
                <w:szCs w:val="20"/>
              </w:rPr>
              <w:t>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w:t>
            </w:r>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r>
              <w:rPr>
                <w:rFonts w:hint="eastAsia"/>
                <w:b/>
                <w:color w:val="000000" w:themeColor="text1"/>
                <w:sz w:val="20"/>
                <w:szCs w:val="20"/>
              </w:rPr>
              <w:t>要过程</w:t>
            </w:r>
            <w:r>
              <w:rPr>
                <w:rFonts w:hint="eastAsia"/>
                <w:b/>
                <w:color w:val="000000" w:themeColor="text1"/>
                <w:sz w:val="20"/>
                <w:szCs w:val="20"/>
              </w:rPr>
              <w:t>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w:t>
      </w:r>
      <w:r>
        <w:rPr>
          <w:rFonts w:hint="eastAsia"/>
          <w:b/>
          <w:color w:val="000000" w:themeColor="text1"/>
        </w:rPr>
        <w:t>审核共</w:t>
      </w:r>
      <w:r>
        <w:rPr>
          <w:rFonts w:hint="eastAsia"/>
          <w:b/>
          <w:color w:val="000000" w:themeColor="text1"/>
        </w:rPr>
        <w:t>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w:t>
      </w:r>
      <w:r>
        <w:rPr>
          <w:rFonts w:hint="eastAsia"/>
          <w:b/>
          <w:color w:val="000000" w:themeColor="text1"/>
        </w:rPr>
        <w:t>分布见</w:t>
      </w:r>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r>
        <w:rPr>
          <w:rFonts w:ascii="方正仿宋简体" w:eastAsia="方正仿宋简体" w:hint="eastAsia"/>
          <w:b/>
          <w:color w:val="000000" w:themeColor="text1"/>
        </w:rPr>
        <w:t>项存在</w:t>
      </w:r>
      <w:r>
        <w:rPr>
          <w:rFonts w:ascii="方正仿宋简体" w:eastAsia="方正仿宋简体" w:hint="eastAsia"/>
          <w:b/>
          <w:color w:val="000000" w:themeColor="text1"/>
        </w:rPr>
        <w:t>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r>
        <w:rPr>
          <w:rFonts w:hint="eastAsia"/>
          <w:b/>
          <w:color w:val="000000" w:themeColor="text1"/>
        </w:rPr>
        <w:t>天针对</w:t>
      </w:r>
      <w:r>
        <w:rPr>
          <w:rFonts w:hint="eastAsia"/>
          <w:b/>
          <w:color w:val="000000" w:themeColor="text1"/>
        </w:rPr>
        <w:t>不符合原因制定并实施纠正措施。验证方式见不符合项报告。</w:t>
      </w:r>
    </w:p>
    <w:p w:rsidR="00877EB8" w:rsidP="007B1CB4">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7B1CB4">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7B1CB4">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7B1CB4">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7B1CB4">
      <w:pPr>
        <w:snapToGrid w:val="0"/>
        <w:spacing w:before="156" w:beforeLines="50" w:line="360" w:lineRule="auto"/>
        <w:ind w:firstLine="525" w:firstLineChars="250"/>
        <w:rPr>
          <w:b/>
          <w:color w:val="000000" w:themeColor="text1"/>
        </w:rPr>
      </w:pPr>
    </w:p>
    <w:p w:rsidR="00877EB8" w:rsidP="007B1CB4">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7B1CB4">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7B1CB4">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一般不符合，</w:t>
      </w:r>
      <w:r>
        <w:rPr>
          <w:rFonts w:hint="eastAsia"/>
          <w:b/>
          <w:color w:val="000000" w:themeColor="text1"/>
          <w:szCs w:val="21"/>
        </w:rPr>
        <w:t>(  )</w:t>
      </w:r>
      <w:r>
        <w:rPr>
          <w:rFonts w:hint="eastAsia"/>
          <w:b/>
          <w:color w:val="000000" w:themeColor="text1"/>
          <w:szCs w:val="21"/>
        </w:rPr>
        <w:t>个</w:t>
      </w:r>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7B1CB4">
      <w:pPr>
        <w:spacing w:after="156" w:afterLines="50"/>
        <w:ind w:firstLine="420" w:firstLineChars="200"/>
        <w:rPr>
          <w:b/>
          <w:color w:val="000000" w:themeColor="text1"/>
          <w:szCs w:val="21"/>
        </w:rPr>
      </w:pPr>
    </w:p>
    <w:p w:rsidR="00877EB8" w:rsidP="007B1CB4">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7B1CB4">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7B1CB4">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7B1CB4">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7B1CB4">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7B1CB4">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r>
        <w:rPr>
          <w:rFonts w:hint="eastAsia"/>
          <w:b/>
          <w:bCs/>
          <w:color w:val="000000" w:themeColor="text1"/>
          <w:szCs w:val="21"/>
        </w:rPr>
        <w:t>书安排</w:t>
      </w:r>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E67FF" w:rsidRPr="008E67FF" w:rsidP="002D0DC0">
    <w:pPr>
      <w:pStyle w:val="Header"/>
      <w:jc w:val="both"/>
    </w:pPr>
    <w:bookmarkEnd w:id="22"/>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rsid w:val="00877EB8"/>
    <w:rPr>
      <w:sz w:val="18"/>
      <w:szCs w:val="18"/>
    </w:rPr>
  </w:style>
  <w:style w:type="paragraph" w:styleId="Footer">
    <w:name w:val="footer"/>
    <w:basedOn w:val="Normal"/>
    <w:link w:val="a0"/>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a"/>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7EB8"/>
    <w:pPr>
      <w:ind w:firstLine="420" w:firstLineChars="200"/>
    </w:pPr>
  </w:style>
  <w:style w:type="character" w:customStyle="1" w:styleId="a">
    <w:name w:val="页眉 字符"/>
    <w:basedOn w:val="DefaultParagraphFont"/>
    <w:link w:val="Header"/>
    <w:uiPriority w:val="99"/>
    <w:rsid w:val="00877EB8"/>
    <w:rPr>
      <w:rFonts w:ascii="Times New Roman" w:eastAsia="宋体" w:hAnsi="Times New Roman" w:cs="Times New Roman"/>
      <w:sz w:val="18"/>
      <w:szCs w:val="18"/>
    </w:rPr>
  </w:style>
  <w:style w:type="character" w:customStyle="1" w:styleId="a0">
    <w:name w:val="页脚 字符"/>
    <w:basedOn w:val="DefaultParagraphFont"/>
    <w:link w:val="Footer"/>
    <w:uiPriority w:val="99"/>
    <w:rsid w:val="00877EB8"/>
    <w:rPr>
      <w:rFonts w:ascii="Times New Roman" w:eastAsia="宋体" w:hAnsi="Times New Roman" w:cs="Times New Roman"/>
      <w:sz w:val="18"/>
      <w:szCs w:val="18"/>
    </w:rPr>
  </w:style>
  <w:style w:type="character" w:customStyle="1" w:styleId="a1">
    <w:name w:val="批注框文本 字符"/>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12</Pages>
  <Words>766</Words>
  <Characters>4372</Characters>
  <Application>Microsoft Office Word</Application>
  <DocSecurity>0</DocSecurity>
  <Lines>36</Lines>
  <Paragraphs>10</Paragraphs>
  <ScaleCrop>false</ScaleCrop>
  <Company>微软中国</Company>
  <LinksUpToDate>false</LinksUpToDate>
  <CharactersWithSpaces>5128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53</cp:revision>
  <cp:lastPrinted>2019-05-13T03:19:00Z</cp:lastPrinted>
  <dcterms:created xsi:type="dcterms:W3CDTF">2015-06-17T14:51:00Z</dcterms:created>
  <dcterms:modified xsi:type="dcterms:W3CDTF">2019-06-26T02:25:00Z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