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-27305</wp:posOffset>
            </wp:positionH>
            <wp:positionV relativeFrom="paragraph">
              <wp:posOffset>-399415</wp:posOffset>
            </wp:positionV>
            <wp:extent cx="6463665" cy="8300085"/>
            <wp:effectExtent l="0" t="0" r="635" b="5715"/>
            <wp:wrapNone/>
            <wp:docPr id="1" name="图片 1" descr="新文档 2020-07-06 17.16.17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7-06 17.16.17_8"/>
                    <pic:cNvPicPr>
                      <a:picLocks noChangeAspect="1"/>
                    </pic:cNvPicPr>
                  </pic:nvPicPr>
                  <pic:blipFill>
                    <a:blip r:embed="rId6"/>
                    <a:stretch>
                      <a:fillRect/>
                    </a:stretch>
                  </pic:blipFill>
                  <pic:spPr>
                    <a:xfrm>
                      <a:off x="0" y="0"/>
                      <a:ext cx="6463665" cy="830008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江西金钱豹保险设备集团有限公司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24001-2016idtISO 14001:2015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0112-2020-E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2017-N1EMS-1219448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2020.6.8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2020.6.8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7953DD"/>
    <w:rsid w:val="3E333C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2020-07-06T14:25:21Z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