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凯之升五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6 8:00:00上午至2024-09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