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4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美漾鲜蔬蔬菜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刘华南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4MA2TLN1K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合肥美漾鲜蔬蔬菜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蜀山区休宁路丹青花园11幢5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合肥市蜀山区东至路绿怡居农贸市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农副产品（蔬菜 水果  水产品 肉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副产品（蔬菜 水果  水产品 肉类）的销售 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副产品（蔬菜 水果  水产品 肉类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合肥美漾鲜蔬蔬菜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蜀山区休宁路丹青花园11幢5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合肥市蜀山区东至路绿怡居农贸市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农副产品（蔬菜 水果  水产品 肉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副产品（蔬菜 水果  水产品 肉类）的销售 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副产品（蔬菜 水果  水产品 肉类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