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四川格锐乾图科技有限公司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91510100MA61UGYQ5G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四川格锐乾图科技有限公司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Q：认可范围：计算机软件开发和信息系统集成及运维服务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范围：测绘服务（地理信息系统工程、测绘航空摄影、无人机飞行器航摄、不动产测绘、地籍测绘、房产测绘）、土地规划（资质范围内），数据采集处理，国土空间规划、土地调查、自然资源调查、地图编制、土地整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（地理信息系统工程、测绘航空摄影、无人机飞行器航摄、不动产测绘、地籍测绘、房产测绘）、土地规划（资质范围内），数据采集处理，计算机软件开发和信息系统集成及运维服务，国土空间规划、土地调查、自然资源调查、地图编制、土地整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（地理信息系统工程、测绘航空摄影、无人机飞行器航摄、不动产测绘、地籍测绘、房产测绘）、土地规划（资质范围内），数据采集处理，计算机软件开发和信息系统集成及运维服务，国土空间规划、土地调查、自然资源调查、地图编制、土地整治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四川格锐乾图科技有限公司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中国（四川）自由贸易试验区成都高新区天府大道北段1480号7号楼201室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Q：认可范围：计算机软件开发和信息系统集成及运维服务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范围：测绘服务（地理信息系统工程、测绘航空摄影、无人机飞行器航摄、不动产测绘、地籍测绘、房产测绘）、土地规划（资质范围内），数据采集处理，国土空间规划、土地调查、自然资源调查、地图编制、土地整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（地理信息系统工程、测绘航空摄影、无人机飞行器航摄、不动产测绘、地籍测绘、房产测绘）、土地规划（资质范围内），数据采集处理，计算机软件开发和信息系统集成及运维服务，国土空间规划、土地调查、自然资源调查、地图编制、土地整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（地理信息系统工程、测绘航空摄影、无人机飞行器航摄、不动产测绘、地籍测绘、房产测绘）、土地规划（资质范围内），数据采集处理，计算机软件开发和信息系统集成及运维服务，国土空间规划、土地调查、自然资源调查、地图编制、土地整治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