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61"/>
        <w:gridCol w:w="1269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什邡市远通光学仪器有限公司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19.07.00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19.07.00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6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6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19.07.00</w:t>
            </w: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2"/>
                <w:lang w:val="en-US" w:eastAsia="zh-CN"/>
              </w:rPr>
              <w:t>望远镜生产工艺流程：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2"/>
                <w:lang w:val="en-US" w:eastAsia="zh-CN"/>
              </w:rPr>
              <w:t>物料→检</w:t>
            </w:r>
            <w:r>
              <w:rPr>
                <w:rFonts w:hint="eastAsia" w:ascii="宋体" w:hAnsi="宋体" w:eastAsia="宋体"/>
                <w:szCs w:val="22"/>
                <w:lang w:val="en-US" w:eastAsia="zh-CN"/>
              </w:rPr>
              <w:t>验→金工→三镜→组校→检验→包装→质保检验→批量生产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2"/>
                <w:highlight w:val="none"/>
                <w:lang w:val="en-US" w:eastAsia="zh-CN"/>
              </w:rPr>
              <w:t>组校工序</w:t>
            </w:r>
            <w:r>
              <w:rPr>
                <w:rFonts w:hint="eastAsia" w:ascii="宋体" w:hAnsi="宋体" w:eastAsia="宋体"/>
                <w:szCs w:val="22"/>
                <w:highlight w:val="none"/>
                <w:lang w:val="en-US" w:eastAsia="zh-CN"/>
              </w:rPr>
              <w:t>为关键过程</w:t>
            </w:r>
            <w:r>
              <w:rPr>
                <w:rFonts w:hint="eastAsia" w:ascii="宋体" w:hAnsi="宋体"/>
                <w:szCs w:val="22"/>
                <w:highlight w:val="none"/>
                <w:lang w:val="en-US" w:eastAsia="zh-CN"/>
              </w:rPr>
              <w:t>，也是需确认过程</w:t>
            </w:r>
            <w:r>
              <w:rPr>
                <w:rFonts w:hint="eastAsia" w:ascii="宋体" w:hAnsi="宋体" w:eastAsia="宋体"/>
                <w:szCs w:val="22"/>
                <w:highlight w:val="none"/>
                <w:lang w:val="en-US" w:eastAsia="zh-CN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零件加工尺寸精度</w:t>
            </w:r>
            <w:r>
              <w:rPr>
                <w:rFonts w:hint="eastAsia"/>
                <w:b/>
                <w:sz w:val="20"/>
                <w:highlight w:val="none"/>
                <w:lang w:eastAsia="zh-CN"/>
              </w:rPr>
              <w:t>，光轴组校精度等控制风险</w:t>
            </w:r>
            <w:r>
              <w:rPr>
                <w:rFonts w:hint="eastAsia"/>
                <w:b/>
                <w:sz w:val="20"/>
                <w:lang w:eastAsia="zh-CN"/>
              </w:rPr>
              <w:t>，控制措施；人员培训合格上岗，设备定期维护保养。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u w:val="none"/>
              </w:rPr>
              <w:t>产品执行标准</w:t>
            </w:r>
            <w:r>
              <w:rPr>
                <w:rFonts w:hint="eastAsia" w:ascii="宋体" w:hAnsi="宋体" w:eastAsia="宋体" w:cs="Times New Roman"/>
                <w:szCs w:val="22"/>
                <w:u w:val="none"/>
              </w:rPr>
              <w:t>:GB/T 1804-200一般公差 未注公差的线性和角度尺寸的公差</w:t>
            </w:r>
            <w:r>
              <w:rPr>
                <w:rFonts w:hint="eastAsia" w:ascii="宋体" w:hAnsi="宋体" w:eastAsia="宋体" w:cs="Times New Roman"/>
                <w:szCs w:val="22"/>
                <w:u w:val="none"/>
                <w:lang w:eastAsia="zh-CN"/>
              </w:rPr>
              <w:t>、望远镜加工图纸、合同协议等</w:t>
            </w:r>
            <w:r>
              <w:rPr>
                <w:rFonts w:hint="eastAsia" w:ascii="宋体" w:hAnsi="宋体" w:eastAsia="宋体" w:cs="Times New Roman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80" w:lineRule="exact"/>
              <w:rPr>
                <w:rFonts w:hint="eastAsia" w:ascii="宋体" w:hAnsi="宋体"/>
                <w:spacing w:val="-8"/>
                <w:szCs w:val="22"/>
                <w:lang w:eastAsia="zh-CN"/>
              </w:rPr>
            </w:pPr>
            <w:r>
              <w:rPr>
                <w:rFonts w:hint="eastAsia" w:ascii="宋体" w:hAnsi="宋体"/>
                <w:spacing w:val="-8"/>
                <w:szCs w:val="22"/>
              </w:rPr>
              <w:t>主要质量要求：</w:t>
            </w:r>
            <w:r>
              <w:rPr>
                <w:rFonts w:hint="eastAsia" w:ascii="宋体" w:hAnsi="宋体"/>
                <w:spacing w:val="-8"/>
                <w:szCs w:val="22"/>
                <w:lang w:eastAsia="zh-CN"/>
              </w:rPr>
              <w:t>放大倍数、成像清晰度</w:t>
            </w:r>
            <w:r>
              <w:rPr>
                <w:rFonts w:hint="eastAsia" w:ascii="宋体" w:hAnsi="宋体"/>
                <w:spacing w:val="-8"/>
                <w:szCs w:val="22"/>
              </w:rPr>
              <w:t>、</w:t>
            </w:r>
            <w:r>
              <w:rPr>
                <w:rFonts w:hint="eastAsia" w:ascii="宋体" w:hAnsi="宋体"/>
                <w:spacing w:val="-8"/>
                <w:szCs w:val="22"/>
                <w:lang w:eastAsia="zh-CN"/>
              </w:rPr>
              <w:t>外观</w:t>
            </w:r>
            <w:r>
              <w:rPr>
                <w:rFonts w:hint="eastAsia" w:ascii="宋体" w:hAnsi="宋体"/>
                <w:spacing w:val="-8"/>
                <w:szCs w:val="22"/>
              </w:rPr>
              <w:t>质量</w:t>
            </w:r>
            <w:r>
              <w:rPr>
                <w:rFonts w:hint="eastAsia" w:ascii="宋体" w:hAnsi="宋体"/>
                <w:spacing w:val="-8"/>
                <w:szCs w:val="22"/>
                <w:lang w:eastAsia="zh-CN"/>
              </w:rPr>
              <w:t>等；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Times New Roman" w:hAnsi="Times New Roman" w:eastAsia="宋体" w:cs="Times New Roman"/>
          <w:b/>
          <w:sz w:val="22"/>
          <w:szCs w:val="22"/>
          <w:lang w:val="en-US" w:eastAsia="zh-CN"/>
        </w:rPr>
        <w:t>2020.6.10</w:t>
      </w:r>
      <w:r>
        <w:rPr>
          <w:rFonts w:hint="eastAsia" w:ascii="Times New Roman" w:hAnsi="Times New Roman" w:eastAsia="宋体" w:cs="Times New Roman"/>
          <w:b/>
          <w:sz w:val="22"/>
          <w:szCs w:val="22"/>
        </w:rPr>
        <w:t xml:space="preserve">  </w:t>
      </w:r>
      <w:r>
        <w:rPr>
          <w:rFonts w:hint="eastAsia" w:ascii="宋体"/>
          <w:b/>
          <w:sz w:val="22"/>
          <w:szCs w:val="22"/>
        </w:rPr>
        <w:t xml:space="preserve">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Times New Roman" w:hAnsi="Times New Roman" w:eastAsia="宋体" w:cs="Times New Roman"/>
          <w:b/>
          <w:sz w:val="22"/>
          <w:szCs w:val="22"/>
          <w:lang w:val="en-US" w:eastAsia="zh-CN"/>
        </w:rPr>
        <w:t>2020.6.10</w:t>
      </w:r>
      <w:r>
        <w:rPr>
          <w:rFonts w:hint="eastAsia" w:ascii="Times New Roman" w:hAnsi="Times New Roman" w:eastAsia="宋体" w:cs="Times New Roman"/>
          <w:b/>
          <w:sz w:val="22"/>
          <w:szCs w:val="22"/>
        </w:rPr>
        <w:t xml:space="preserve">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C41FC1"/>
    <w:rsid w:val="5B0428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58</TotalTime>
  <ScaleCrop>false</ScaleCrop>
  <LinksUpToDate>false</LinksUpToDate>
  <CharactersWithSpaces>292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2020-06-10T09:33:11Z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