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80" w:lineRule="exact"/>
        <w:jc w:val="center"/>
        <w:rPr>
          <w:rFonts w:hint="eastAsia" w:ascii="宋体" w:hAnsi="宋体" w:eastAsia="宋体" w:cs="宋体"/>
          <w:bCs/>
          <w:color w:val="000000"/>
          <w:sz w:val="21"/>
          <w:szCs w:val="21"/>
        </w:rPr>
      </w:pPr>
      <w:r>
        <w:rPr>
          <w:rFonts w:hint="eastAsia" w:ascii="宋体" w:hAnsi="宋体" w:eastAsia="宋体" w:cs="宋体"/>
          <w:bCs/>
          <w:color w:val="000000"/>
          <w:sz w:val="21"/>
          <w:szCs w:val="21"/>
        </w:rPr>
        <w:t>管理体系审核记录表</w:t>
      </w:r>
    </w:p>
    <w:tbl>
      <w:tblPr>
        <w:tblStyle w:val="6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759"/>
        <w:gridCol w:w="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过程与活动、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涉及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条款</w:t>
            </w:r>
          </w:p>
        </w:tc>
        <w:tc>
          <w:tcPr>
            <w:tcW w:w="10759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受审核部门：管理层       主管领导： 尹盛昌      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 xml:space="preserve">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陪同人员：张跃国</w:t>
            </w:r>
          </w:p>
        </w:tc>
        <w:tc>
          <w:tcPr>
            <w:tcW w:w="830" w:type="dxa"/>
            <w:vMerge w:val="restart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59" w:type="dxa"/>
            <w:vAlign w:val="center"/>
          </w:tcPr>
          <w:p>
            <w:pPr>
              <w:spacing w:before="1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审核员：周文廷                 审核时间：2020年6月8日</w:t>
            </w:r>
          </w:p>
        </w:tc>
        <w:tc>
          <w:tcPr>
            <w:tcW w:w="830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59" w:type="dxa"/>
            <w:vAlign w:val="center"/>
          </w:tcPr>
          <w:p>
            <w:pPr>
              <w:rPr>
                <w:rFonts w:hint="eastAsia" w:ascii="宋体" w:hAnsi="宋体" w:eastAsia="宋体" w:cs="宋体"/>
                <w:bCs/>
                <w:spacing w:val="1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审核条款：</w:t>
            </w:r>
            <w:r>
              <w:rPr>
                <w:rFonts w:hint="eastAsia" w:ascii="宋体" w:hAnsi="宋体" w:eastAsia="宋体" w:cs="宋体"/>
                <w:bCs/>
                <w:spacing w:val="10"/>
                <w:sz w:val="21"/>
                <w:szCs w:val="21"/>
              </w:rPr>
              <w:t>Q:4.1/4.2/4.3/4.4/5.1/5.2/5.3/6.1/6.2/6.3/7.1.1/9.1.1/9.3/10.1/10.3</w:t>
            </w:r>
          </w:p>
        </w:tc>
        <w:tc>
          <w:tcPr>
            <w:tcW w:w="830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企业基本情况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59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企业基本情况：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1、总经理：尹盛昌；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2、按照认证范围公司提供的法律证明文件有：营业执照，统一社会信用代码：91220106MA16YUU02Q；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0" w:name="组织名称"/>
            <w:r>
              <w:rPr>
                <w:rFonts w:hint="eastAsia" w:ascii="宋体" w:hAnsi="宋体" w:eastAsia="宋体" w:cs="宋体"/>
                <w:sz w:val="21"/>
                <w:szCs w:val="21"/>
              </w:rPr>
              <w:t>3、吉林省康达机械设备有限公司</w:t>
            </w:r>
            <w:bookmarkEnd w:id="0"/>
            <w:r>
              <w:rPr>
                <w:rFonts w:hint="eastAsia" w:ascii="宋体" w:hAnsi="宋体" w:eastAsia="宋体" w:cs="宋体"/>
                <w:sz w:val="21"/>
                <w:szCs w:val="21"/>
              </w:rPr>
              <w:t>成立于2018年11月22日,</w:t>
            </w:r>
            <w:bookmarkStart w:id="1" w:name="注册地址"/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注册资本500万元，位于</w:t>
            </w:r>
            <w:bookmarkEnd w:id="1"/>
            <w:bookmarkStart w:id="2" w:name="生产地址"/>
            <w:r>
              <w:rPr>
                <w:rFonts w:hint="eastAsia" w:ascii="宋体" w:hAnsi="宋体" w:eastAsia="宋体" w:cs="宋体"/>
                <w:sz w:val="21"/>
                <w:szCs w:val="21"/>
              </w:rPr>
              <w:t>吉林省长春市绿园区纺织街与长白公路交汇处益生花园小区19栋1单元A101.A102号房</w:t>
            </w:r>
            <w:bookmarkEnd w:id="2"/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4、主要经营范围为</w:t>
            </w:r>
            <w:bookmarkStart w:id="3" w:name="审核范围"/>
            <w:r>
              <w:rPr>
                <w:rFonts w:hint="eastAsia" w:ascii="宋体" w:hAnsi="宋体" w:eastAsia="宋体" w:cs="宋体"/>
                <w:sz w:val="21"/>
                <w:szCs w:val="21"/>
              </w:rPr>
              <w:t>生产动车用工装设备（液压泵、喷砂房、电动压接钳  ）的维修、动车用五金工具（扭矩测试仪）的维修；机械设备的销售</w:t>
            </w:r>
            <w:bookmarkEnd w:id="3"/>
            <w:r>
              <w:rPr>
                <w:rFonts w:hint="eastAsia" w:ascii="宋体" w:hAnsi="宋体" w:eastAsia="宋体" w:cs="宋体"/>
                <w:sz w:val="21"/>
                <w:szCs w:val="21"/>
              </w:rPr>
              <w:t>；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5、公司设有管理层、综合部、维修部、销售部等部门。</w:t>
            </w:r>
          </w:p>
        </w:tc>
        <w:tc>
          <w:tcPr>
            <w:tcW w:w="830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理解组织及其环境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4.1</w:t>
            </w:r>
          </w:p>
        </w:tc>
        <w:tc>
          <w:tcPr>
            <w:tcW w:w="10759" w:type="dxa"/>
            <w:vAlign w:val="center"/>
          </w:tcPr>
          <w:p>
            <w:pPr>
              <w:rPr>
                <w:rFonts w:hint="eastAsia" w:ascii="宋体" w:hAnsi="宋体" w:eastAsia="宋体" w:cs="宋体"/>
                <w:kern w:val="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企业通过监视和评审内外部信息：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1、最高管理层定期对各职能部门收集的信息进行讨论研究确定；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、对组织建立、实现目标及战略方向有影响的各种相关的内外部因素进行评审；内容包括：法律法规、行业动态、市场变化、产品前景、大环境及社会经济发展状况；企业文化、知识的累积、绩效的考核等内外部因素；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3、目前主要识别出的外部环境有：行业市场的竞争、价格的竞争；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4、促进内部环境的改善；⑴通过贯标强化企业管理的规范化、程序化；⑵加强内部管理，降低成本；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5、企业内部优势：员工从事该行业均10年以上，职工队伍稳定，技术成熟；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6、由总经理组织召开公司内外部因素动态评审会议，对识别出的内外部环境因素进行监视和评审，并将识别出的相关内外部因素作为制定和调整方针、目标、管理评审的输入内容。</w:t>
            </w:r>
          </w:p>
        </w:tc>
        <w:tc>
          <w:tcPr>
            <w:tcW w:w="830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理解相关方需求和期望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4.2</w:t>
            </w:r>
          </w:p>
        </w:tc>
        <w:tc>
          <w:tcPr>
            <w:tcW w:w="10759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F09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公司确定了与质量管理体系有关的相关方包括</w:t>
            </w:r>
            <w:r>
              <w:rPr>
                <w:rFonts w:hint="eastAsia" w:ascii="宋体" w:hAnsi="宋体" w:eastAsia="宋体" w:cs="宋体"/>
                <w:color w:val="000000"/>
                <w:kern w:val="0"/>
                <w:sz w:val="21"/>
                <w:szCs w:val="21"/>
              </w:rPr>
              <w:t>；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公司的相关方包括：直接客户（最终使用者以及直接客户）；供方：供应链中的供方及其他；员工（包括管理者）；政府部门；投资方；咨询单位,以及其他人员；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F09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相关方对企业的要求有：遵守国家的现行法律法规、保持有效的资质、量具定期检定、不断提高技术水平以及不断提高客户满意度等。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F09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公司通过以下行为满足相关方需求和期望：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——关注顾客需求，通过持续改进增强用户满意；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——持续改进管理体系过程，提升质量绩效。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F09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公司管理层及相关部门将持续关注相关方需求的变化，必要时通过评估风险和机遇，调整管理目标或变更管理过程以适应这些变化或实现改进。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F09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对这些相关方监视和评审的方法有：上级文件、标准和规范的获取、客户走访调查、沟通等。</w:t>
            </w:r>
          </w:p>
        </w:tc>
        <w:tc>
          <w:tcPr>
            <w:tcW w:w="830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质量管理体系的范围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4.3</w:t>
            </w:r>
          </w:p>
        </w:tc>
        <w:tc>
          <w:tcPr>
            <w:tcW w:w="10759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333333"/>
                <w:sz w:val="21"/>
                <w:szCs w:val="21"/>
                <w:shd w:val="clear" w:color="auto" w:fill="FFFFFF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F09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确定体系覆盖的范围：生产动车用工装设备（液压泵、喷砂房、电动压接钳  ）的维修、动车用五金工具（扭矩测试仪）的维修；机械设备的销售；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F09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不适用条款：GB/T19001-2016标准的8.3条款。企业依据顾客的技术要求、技术参数、图纸、原料采购等明确的要求，为客户提供维修服务，企业不承担设计开发责任，不进行新产品设计和开发，销售的产品按照国家、行业等相关标准进行销售，且销售模式固定，故删减8.3条款不影响本公司提供满足客户要求和适用法律法规要求的产品/服务能力或责任的要求，此删减是合理的，删减后不影响企业提供满足客户要求和适用法律法规要求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F09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质量管理体系覆盖范围已形成文件，并经总经理批准实施发布。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1、通过文件发放的方式在公司内部进行传递；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2、在与客户沟通中，及时通知客户，为相关方获取。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上述范围与企业目前经营范围相一致。</w:t>
            </w:r>
          </w:p>
        </w:tc>
        <w:tc>
          <w:tcPr>
            <w:tcW w:w="830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53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质量管理体系及其过程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4.4</w:t>
            </w:r>
          </w:p>
        </w:tc>
        <w:tc>
          <w:tcPr>
            <w:tcW w:w="10759" w:type="dxa"/>
            <w:vAlign w:val="center"/>
          </w:tcPr>
          <w:p>
            <w:pPr>
              <w:ind w:left="315" w:hanging="315" w:hangingChars="15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1、公司依据 GB/T19001-2016标准，于2019年9月15日建立了文件化管理体系。遵循PDCA方法，识别了标准中的四大过程，确定了过程的相互顺序和作用：管理职责确定－资源提供－产品实现－测量和改进。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2、公司明确规定产品/服务的执行标准和客户要求，并通过各工序控制，监视、测量、考核使其达到有效运行。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3、公司编制了质量手册、程序文件及作业管理性文件、记录表格等。</w:t>
            </w:r>
          </w:p>
          <w:p>
            <w:pPr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通过质量手册、程序文件明确各部门职责、权限；资源管理，测量分析和改进、运行控制等过程。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4、通过对各主要工序的风险评估，识别，评价并制定相应措施进行风险控制（包括实施过程中所需要的变更）。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5、通过监视、测量和分析结果以及内审管理评审等达到持续改进的目的。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6、企业暂无外包过程。</w:t>
            </w:r>
          </w:p>
        </w:tc>
        <w:tc>
          <w:tcPr>
            <w:tcW w:w="830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1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管理承诺总则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5.1.1</w:t>
            </w:r>
          </w:p>
        </w:tc>
        <w:tc>
          <w:tcPr>
            <w:tcW w:w="10759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F09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最高管理层都具有较强的管理意识，明确管理承诺，主要通过以下活动来实现管理承诺：</w:t>
            </w:r>
          </w:p>
          <w:p>
            <w:pPr>
              <w:pStyle w:val="16"/>
              <w:numPr>
                <w:ilvl w:val="0"/>
                <w:numId w:val="1"/>
              </w:numPr>
              <w:ind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向公司全体员工宣传满足顾客要求和法律法规要求的重要性；</w:t>
            </w:r>
          </w:p>
          <w:p>
            <w:pPr>
              <w:pStyle w:val="16"/>
              <w:numPr>
                <w:ilvl w:val="0"/>
                <w:numId w:val="1"/>
              </w:numPr>
              <w:ind w:firstLineChars="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制定管理方针；</w:t>
            </w:r>
          </w:p>
          <w:p>
            <w:pPr>
              <w:pStyle w:val="16"/>
              <w:numPr>
                <w:ilvl w:val="0"/>
                <w:numId w:val="1"/>
              </w:numPr>
              <w:ind w:firstLineChars="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确保公司目标的制定和完成；</w:t>
            </w:r>
          </w:p>
          <w:p>
            <w:pPr>
              <w:pStyle w:val="16"/>
              <w:numPr>
                <w:ilvl w:val="0"/>
                <w:numId w:val="1"/>
              </w:numPr>
              <w:ind w:firstLineChars="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各部门针对本部门的工作进行风险评估，采取适当的应对风险和机会的措施；</w:t>
            </w:r>
          </w:p>
          <w:p>
            <w:pPr>
              <w:pStyle w:val="16"/>
              <w:numPr>
                <w:ilvl w:val="0"/>
                <w:numId w:val="1"/>
              </w:numPr>
              <w:ind w:firstLineChars="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定期进行管理评审；</w:t>
            </w:r>
          </w:p>
          <w:p>
            <w:pPr>
              <w:pStyle w:val="16"/>
              <w:numPr>
                <w:ilvl w:val="0"/>
                <w:numId w:val="1"/>
              </w:numPr>
              <w:ind w:firstLineChars="0"/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持续保证质量管理工作的投入，提供充分的资源，确保公司管理体系有效运行。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F09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目前各项工作基本得到实施，并取得了一定的效果。</w:t>
            </w:r>
          </w:p>
        </w:tc>
        <w:tc>
          <w:tcPr>
            <w:tcW w:w="830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基本符合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以顾客为关注焦点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5.1.2</w:t>
            </w:r>
          </w:p>
        </w:tc>
        <w:tc>
          <w:tcPr>
            <w:tcW w:w="10759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F09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通过确定顾客相关要求，提供相应产品与相关服务，对顾客使用情况进行跟踪调查；并对顾客满意度感受进行测量与分析，以改进产品与服务。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F09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并策划和规定了由销售部定期对顾客实施满意度测评，从各方面提高顾客的满意度。具体见销售部9.1.2 条款审核记录。</w:t>
            </w:r>
          </w:p>
        </w:tc>
        <w:tc>
          <w:tcPr>
            <w:tcW w:w="830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质量方针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5.2</w:t>
            </w:r>
          </w:p>
        </w:tc>
        <w:tc>
          <w:tcPr>
            <w:tcW w:w="10759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F09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质量方针：以人为本，设计领先，管理规范，质量优良，用户至上，顾客满意。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F09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方针与企业的经营宗旨相适应，协调一致；通过会议传达，沟通，让全体员工理解执行。并定期进行评审（一般一年一次）。</w:t>
            </w:r>
          </w:p>
        </w:tc>
        <w:tc>
          <w:tcPr>
            <w:tcW w:w="830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0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组织的岗位、职责权限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5.3</w:t>
            </w:r>
          </w:p>
        </w:tc>
        <w:tc>
          <w:tcPr>
            <w:tcW w:w="10759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F09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公司质量管理体系覆盖的部门包括：公司设有管理层、综合部、维修部、销售部等部门。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F09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在《质量手册》及《岗位职责和岗位任职要求》中规定了各部门及主要岗位人员的工作职责、作用、责任、权限，职责包括了标准要求的所有要求，充分适宜，上述文件通过发放的形成传达到相关部门和人员。 包括各级管理者做出的相关责任的承诺等。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F09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查相关制度包括综合部管理制度、生产设备维护保养制度等，基本明确了各级人员的质量管理职责等。确认公司目前人力资源、基础设施、技术人员、财力、信息等资源均能保证。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详见各部门5.3条款审核记录。</w:t>
            </w:r>
          </w:p>
        </w:tc>
        <w:tc>
          <w:tcPr>
            <w:tcW w:w="830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应对风险和机会的策划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6.1</w:t>
            </w:r>
          </w:p>
        </w:tc>
        <w:tc>
          <w:tcPr>
            <w:tcW w:w="10759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F09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查《风险管理控制程序》规定风险的识别、分析、评价和控制的过程和方法，以保证风险管理的有效性，从而确保管理体系能够实现其期望的结果；增强有利影响；避免或减少不利影响；实现改进。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F09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尹经理介绍：在策划管理体系时，领导层考虑了公司运行标准所处的环境，包括上述4.1识别的内外部环境。手册里有对风险和机遇应对控制的要求。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F09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公司面临的风险和机遇主要是：国内经济转型升级、国内钢材市场波动，疫情和政治因素导致的市场低迷，回款困难，人工成本增加，客户要求提高，以及行业良莠不齐、不良竞争、成本增加等严重影响行业发展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公司始终以“保质保量维护老客户需求，开发新地域、购买先进设备、采用新技术、新工艺减少劳动力成本、合理安排生产、减少材料浪费， 树立质量第一，员工稳定”为公司发展的经营理念，来回馈社会。 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F09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尹经理简单介绍了公司为了应对现阶段的风险和机遇所采取措施等，记录如下：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1、严把工程质量关，加强与顾客的沟通联系，以稳定现有的市场份额；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2、加强与材料供应商的联系，建立长期合作关系，及时掌握材料价格信息，以降低公司采购成本；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……</w:t>
            </w:r>
          </w:p>
          <w:p>
            <w:pPr>
              <w:ind w:left="105" w:hanging="105" w:hangingChars="5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F09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另外还考虑了，今年年初突发的新冠肺炎疫情，针对疫情制定了相应的管理措施，并投入了有效的人员和资金，制定有“疫情防控工作方案”对风险识别和采取的措施可应用在实际的体系运行中。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F09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基本符合要求。</w:t>
            </w:r>
          </w:p>
        </w:tc>
        <w:tc>
          <w:tcPr>
            <w:tcW w:w="830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质量目标和实现计划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6.2</w:t>
            </w:r>
          </w:p>
        </w:tc>
        <w:tc>
          <w:tcPr>
            <w:tcW w:w="10759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F09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企业质量目标：                              </w:t>
            </w:r>
          </w:p>
          <w:p>
            <w:pP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维修服务质量合格率100%；</w:t>
            </w:r>
          </w:p>
          <w:p>
            <w:pP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顾客满意率95%以上。</w:t>
            </w:r>
          </w:p>
          <w:p>
            <w:pPr>
              <w:rPr>
                <w:rFonts w:hint="eastAsia" w:ascii="宋体" w:hAnsi="宋体" w:eastAsia="宋体" w:cs="宋体"/>
                <w:b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F09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质量目标满足产品要求（国家标准及客户要求）；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F09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质量目标进行层层分解，落实到责任部门，每季度末考核。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--查2020年度一季度考核情况：考核日期：2020.3.31，考核部门：综合部</w:t>
            </w:r>
          </w:p>
          <w:p>
            <w:pP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维修服务质量合格率100%；</w:t>
            </w:r>
          </w:p>
          <w:p>
            <w:pP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/>
                <w:color w:val="000000"/>
                <w:sz w:val="21"/>
                <w:szCs w:val="21"/>
              </w:rPr>
              <w:t>顾客满意率96%</w:t>
            </w:r>
          </w:p>
        </w:tc>
        <w:tc>
          <w:tcPr>
            <w:tcW w:w="830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变更的策划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6.3 </w:t>
            </w:r>
          </w:p>
        </w:tc>
        <w:tc>
          <w:tcPr>
            <w:tcW w:w="10759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F09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变更的策划：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当企业发生重大变化（质量管理体系变更、产品转型、市场发生重大变化等），需要进行重新策划；组织通过管理评审、审核结果、过程绩效分析、监视测量分析评价结果、组织内外环境的变化、客户及利益相关方的需求、企业经营状况等进行识别确定体系变更的需求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明确了管评、内审未能达到预期效果、部门职责发生转变、企业重组、经营连续亏损等情况下，需要对体系进行变更。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明确了变更评估及实施的流程，当发生变更时，需确定变更目的考虑变更的潜在后果，识别变更的风险和机遇，确定资源的可获得性并制定应对措施，责任和权限的分配或再分配。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对变更前、变更中、变更后的全过程实施监控。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5、组织应对变更的有效性进行评价，确保质量管理体系的完整性。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F09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自体系建立以来，体系未发生变更，保持完整。</w:t>
            </w:r>
          </w:p>
        </w:tc>
        <w:tc>
          <w:tcPr>
            <w:tcW w:w="830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资源提供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7.1.1</w:t>
            </w:r>
          </w:p>
        </w:tc>
        <w:tc>
          <w:tcPr>
            <w:tcW w:w="10759" w:type="dxa"/>
            <w:vAlign w:val="center"/>
          </w:tcPr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F09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公司为了实施管理体系运行并持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续改进其有效性，增强顾客满意度，提供了各方面的资源保证。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1、人力资源：企业目前在职员工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15人左右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人，职工队伍相对稳定，均在企业工作10年以上，实践经验丰富；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2、基础设施： 配备有办公室、会议室、车间等基础设施，办公主要设施：电脑、电话、一体机等，满足办公需求；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主要生产设备：直流焊机、气泵、液压站、吸锡抢、直流电桥、点焊机、打码机、手动压接钳、组合工具等，满足维修需求。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3、工作环境：办公区域面积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75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平米； 布局合理，场所卫生干净整洁，工作环境良好，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 xml:space="preserve">             车间：面积约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150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平米，库房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55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平米，工具分类排放，设备摆放有序；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4、检验检测设备：万用表、 5KV绝缘耐压测试仪、10KV交直高压数字表、线缆认证分析仪、过程效验仪、漏电流测试仪等，满足检验测试需求。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5、资金支持：注册资金500万元。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F09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能够满足产品生产和服务需要。</w:t>
            </w:r>
          </w:p>
        </w:tc>
        <w:tc>
          <w:tcPr>
            <w:tcW w:w="830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监视和测量总则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9.1.1</w:t>
            </w:r>
          </w:p>
        </w:tc>
        <w:tc>
          <w:tcPr>
            <w:tcW w:w="10759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F09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组织策划了对绩效的监视和测量，对绩效的分析和评价，对事项进行汇报的程序等。保留了必要的记录文件。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F09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公司通过管理评审和内部审核，以及定期的目标考核，对发现的问题采取纠正和必要的纠正措施，确保管理体系绩效和有效性。</w:t>
            </w:r>
          </w:p>
        </w:tc>
        <w:tc>
          <w:tcPr>
            <w:tcW w:w="830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内审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9.2</w:t>
            </w:r>
          </w:p>
        </w:tc>
        <w:tc>
          <w:tcPr>
            <w:tcW w:w="10759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F09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企业于2019年12月10日进行内部审核，提供内部审核计划、内审检查表、不合格报告、内部质量管理体系审核报告等，基本符合要求。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F09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详见行政部审核</w:t>
            </w:r>
          </w:p>
        </w:tc>
        <w:tc>
          <w:tcPr>
            <w:tcW w:w="830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管理评审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9.3</w:t>
            </w:r>
          </w:p>
        </w:tc>
        <w:tc>
          <w:tcPr>
            <w:tcW w:w="10759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F09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制定并执行《管理评审控制程序》：一年至少要进行一次管理评审，由总经理主持。特殊情况下，可增加管理评审频次。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F09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评审内容包括：内审结果；管理方针和目标的适宜性；过程的控制情况；产品的符合性；改进的需求等。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F09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查管理评审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1、计划：管理评审的时间：2019年12月</w:t>
            </w: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日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主持人：总经理    参加人：领导层、各部门负责人 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要求每个部门需提交的管理评审输入内容包含了标准条款的要求。时间安排符合程序文件的要求。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编制：张跃国    批准：尹盛昌  日期：2019.12.12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、查看管理评审输入的资料：质量管理体系内部审核报告；质量方针\质量目标及其实施情况；重大质量事故的处理情况；体系内外部因素变化情况；过程质量趋势；产品质量趋势；不合格的控制及纠正预防措施实施情况；顾客满意度及投诉的处理；外部供方绩效评价；应对风险和机遇所采取措施的有效性；企业的组织机构、职责分配，资源配备是否适宜；体系的要素及相应的文件是否有修正的需求；顾客或员工对质量管理体系的建议；改进的机会。输入内容基本符合标准要求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、提供管理评审会议记录：各部门负责人汇报了各部门的管理体系运行情况，管理者代表汇报了公司管理体系运行状况和内审不合格的整改情况，参会人员根据各部门的汇报情况展开讨论，总经理总结本次管理评审，同时就改进的决议作出了安排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4、查看管理评审报告，批准：尹盛昌  2019.12.20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F09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结论：公司管理体系符合标准要求，具有较好的充分性、适宜性和有效性，能较好的适应实现管理方针和管理目标的需要。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F09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持续改进：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1、对维服务人员进行专业知识培训，加强维服务人员对客户业务的理解，使服务质量更加满足客户的要求。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2、综合部为维修部招聘大量维服务人员，充实开发力量。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因疫情关系，此项措施尚未实施。下次审核关注。</w:t>
            </w:r>
          </w:p>
        </w:tc>
        <w:tc>
          <w:tcPr>
            <w:tcW w:w="830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总则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10.1</w:t>
            </w:r>
          </w:p>
        </w:tc>
        <w:tc>
          <w:tcPr>
            <w:tcW w:w="10759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F09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查公司在建立、实施管理体系中：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1、制订 8.2.2，9.3，10.2，7.5.3.各种控制程序文件；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2、通过内审、管理评审评价管理体系的符合性；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3、通过产品的监视测量评价产品的符合性；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4、通过顾客满意度调查，反馈信息，改进产品质量；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F09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通过日常数据分析，采取纠正、预防措施，达到持续改进的目的。</w:t>
            </w:r>
          </w:p>
        </w:tc>
        <w:tc>
          <w:tcPr>
            <w:tcW w:w="830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持续改进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10.3</w:t>
            </w:r>
          </w:p>
        </w:tc>
        <w:tc>
          <w:tcPr>
            <w:tcW w:w="10759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查持续改进：</w:t>
            </w:r>
          </w:p>
          <w:p>
            <w:pPr>
              <w:ind w:right="360" w:firstLine="105" w:firstLineChars="5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1、对维服务人员进行专业知识培训，加强维服务人员对客户业务的理解，使服务质量更加满足客户的要求。</w:t>
            </w:r>
          </w:p>
          <w:p>
            <w:pPr>
              <w:ind w:firstLine="105" w:firstLineChars="5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2、综合部为维修部招聘大量维服务人员，充实开发力量。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因疫情关系，此项措施尚未实施。下次审核关注。</w:t>
            </w:r>
          </w:p>
        </w:tc>
        <w:tc>
          <w:tcPr>
            <w:tcW w:w="830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</w:tbl>
    <w:p>
      <w:pPr>
        <w:rPr>
          <w:rFonts w:hint="eastAsia" w:ascii="宋体" w:hAnsi="宋体" w:eastAsia="宋体" w:cs="宋体"/>
          <w:sz w:val="21"/>
          <w:szCs w:val="21"/>
        </w:rPr>
      </w:pPr>
      <w:r>
        <w:rPr>
          <w:rFonts w:hint="eastAsia" w:ascii="宋体" w:hAnsi="宋体" w:eastAsia="宋体" w:cs="宋体"/>
          <w:sz w:val="21"/>
          <w:szCs w:val="21"/>
        </w:rPr>
        <w:ptab w:relativeTo="margin" w:alignment="center" w:leader="none"/>
      </w:r>
    </w:p>
    <w:p>
      <w:pPr>
        <w:pStyle w:val="2"/>
        <w:rPr>
          <w:rFonts w:hint="eastAsia" w:ascii="宋体" w:hAnsi="宋体" w:eastAsia="宋体" w:cs="宋体"/>
          <w:sz w:val="21"/>
          <w:szCs w:val="21"/>
        </w:rPr>
      </w:pPr>
    </w:p>
    <w:tbl>
      <w:tblPr>
        <w:tblStyle w:val="6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759"/>
        <w:gridCol w:w="8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过程与活动、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涉及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条款</w:t>
            </w:r>
          </w:p>
        </w:tc>
        <w:tc>
          <w:tcPr>
            <w:tcW w:w="10759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受审核部门：综合部       主管领导：陈文跃        </w:t>
            </w:r>
          </w:p>
        </w:tc>
        <w:tc>
          <w:tcPr>
            <w:tcW w:w="830" w:type="dxa"/>
            <w:vMerge w:val="restart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59" w:type="dxa"/>
            <w:vAlign w:val="center"/>
          </w:tcPr>
          <w:p>
            <w:pPr>
              <w:spacing w:before="1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审核员：周文廷                  审核时间：2020年6月8日</w:t>
            </w:r>
          </w:p>
        </w:tc>
        <w:tc>
          <w:tcPr>
            <w:tcW w:w="830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759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审核条款：</w:t>
            </w:r>
            <w:r>
              <w:rPr>
                <w:rFonts w:hint="eastAsia" w:ascii="宋体" w:hAnsi="宋体" w:eastAsia="宋体" w:cs="宋体"/>
                <w:bCs/>
                <w:spacing w:val="10"/>
                <w:sz w:val="21"/>
                <w:szCs w:val="21"/>
              </w:rPr>
              <w:t>Q: 5.3/6.2/(7.1.2/7.2)/7.1.6/7.3/7.4/7.5/9.1.3/9.2/10.2</w:t>
            </w:r>
          </w:p>
        </w:tc>
        <w:tc>
          <w:tcPr>
            <w:tcW w:w="830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9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组织的岗位、职责权限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5.3</w:t>
            </w:r>
          </w:p>
        </w:tc>
        <w:tc>
          <w:tcPr>
            <w:tcW w:w="10759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主管领导：陈文跃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主要职责：公司内外信息交流与沟通；文件和记录控制；对人力资源进行管理，负责内审工作，进行人员配备及人事调动等。</w:t>
            </w:r>
          </w:p>
        </w:tc>
        <w:tc>
          <w:tcPr>
            <w:tcW w:w="830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质量目标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6.2</w:t>
            </w:r>
          </w:p>
        </w:tc>
        <w:tc>
          <w:tcPr>
            <w:tcW w:w="10759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分解到该部门的目标：            考核结果（2020年1季度）</w:t>
            </w:r>
          </w:p>
          <w:p>
            <w:pPr>
              <w:pStyle w:val="17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1、文件和记录控制到位率                100% 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2、新员工上岗培训                      100%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每季度进行考核，统计时 间：2020.3.31     达到了目标要求。</w:t>
            </w:r>
          </w:p>
        </w:tc>
        <w:tc>
          <w:tcPr>
            <w:tcW w:w="830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38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人员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7.1.2</w:t>
            </w:r>
          </w:p>
        </w:tc>
        <w:tc>
          <w:tcPr>
            <w:tcW w:w="10759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企业目前在职员工</w:t>
            </w:r>
            <w:r>
              <w:rPr>
                <w:rFonts w:hint="eastAsia" w:ascii="宋体" w:hAnsi="宋体" w:eastAsia="宋体" w:cs="宋体"/>
                <w:sz w:val="21"/>
                <w:szCs w:val="21"/>
                <w:lang w:val="en-US" w:eastAsia="zh-CN"/>
              </w:rPr>
              <w:t>15人左右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，包括管理人员5人、包括业务人员、生产人员等，职工队伍相对稳定，均在相关企业工作近5年，实践经验丰富。</w:t>
            </w:r>
          </w:p>
        </w:tc>
        <w:tc>
          <w:tcPr>
            <w:tcW w:w="830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55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能力、培训和意识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7.2</w:t>
            </w:r>
          </w:p>
        </w:tc>
        <w:tc>
          <w:tcPr>
            <w:tcW w:w="10759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F09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编制了《人力资源控制程序》，规定了人员的资源需求、岗位能力要求、职权的规定、培训需求、方式以及对人员的培训管理等，确保人员数量、能力能满足体系的运行要求，基本有效。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F09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编制“岗位职责和能力要求”，规定了公司领导、部门领导、各级人员等的任职要求以及岗位职责等，对整体人员需求、能力要求及作用进行规定，其中对重要岗位人员的能力要求进行了评定，确保人员满足岗位要求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--抽综合部、销售部经理等岗位，符合规定。查内审员经培训考核合格上岗。查对公司目前人员的评价记录，经过管理评审，确认目前人员能满足岗位要求。 主要对关键工序、特殊工序、操作人员以及公司各级管理人员等进行了评价。提供特殊岗位员工登记表、员工能力考核表。</w:t>
            </w:r>
          </w:p>
          <w:p>
            <w:pPr>
              <w:rPr>
                <w:rFonts w:hint="default" w:ascii="宋体" w:hAnsi="宋体" w:cs="宋体"/>
                <w:color w:val="FF0000"/>
                <w:sz w:val="21"/>
                <w:szCs w:val="21"/>
                <w:u w:val="singl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F098"/>
            </w:r>
            <w:r>
              <w:rPr>
                <w:rFonts w:hint="eastAsia" w:ascii="宋体" w:hAnsi="宋体" w:cs="宋体"/>
                <w:color w:val="FF0000"/>
                <w:sz w:val="21"/>
                <w:szCs w:val="21"/>
                <w:lang w:val="en-US" w:eastAsia="zh-CN"/>
              </w:rPr>
              <w:t>查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u w:val="single"/>
              </w:rPr>
              <w:t>“2020年度培训计划”</w:t>
            </w:r>
            <w:r>
              <w:rPr>
                <w:rFonts w:hint="eastAsia" w:ascii="宋体" w:hAnsi="宋体" w:cs="宋体"/>
                <w:color w:val="FF0000"/>
                <w:sz w:val="21"/>
                <w:szCs w:val="21"/>
                <w:u w:val="single"/>
                <w:lang w:eastAsia="zh-CN"/>
              </w:rPr>
              <w:t>，</w:t>
            </w:r>
            <w:r>
              <w:rPr>
                <w:rFonts w:hint="eastAsia" w:ascii="宋体" w:hAnsi="宋体" w:cs="宋体"/>
                <w:color w:val="FF0000"/>
                <w:sz w:val="21"/>
                <w:szCs w:val="21"/>
                <w:u w:val="single"/>
                <w:lang w:val="en-US" w:eastAsia="zh-CN"/>
              </w:rPr>
              <w:t>只有2020年1-5月份培训计划，未策划全年培训，不符合Q7.2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查内部培训记录，提供《培训记录表》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1、2019.9.25培训题目：ISO质量管理体系标准宣贯培训；培训方式：内培；培训老师：咨询老师；包括：培训内容摘要、考核方式和成绩、培训有效性评价。培训有效率100%。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2、2019.10.28培训题目：公司《质量手册》宣贯培训；培训方式：内培；培训老师：咨询老师；包括：培训内容摘要、考核方式和成绩、培训有效性评价。培训有效率100%。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3、2019.12.21培训题目：企业文化、管理制度、岗位技能培训；培训方式：内培；培训老师：总张跃国；包括：培训内容摘要、考核方式和成绩、培训有效性评价。培训有效率100%。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F09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抽其他培训项目：体系文件、方针、目标、操作规程、法律法规等，均进行了考核，符合要求</w:t>
            </w:r>
          </w:p>
        </w:tc>
        <w:tc>
          <w:tcPr>
            <w:tcW w:w="830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FF0000"/>
                <w:sz w:val="21"/>
                <w:szCs w:val="21"/>
                <w:lang w:val="en-US" w:eastAsia="zh-CN"/>
              </w:rPr>
              <w:t>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组织的知识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7.1.6</w:t>
            </w:r>
          </w:p>
        </w:tc>
        <w:tc>
          <w:tcPr>
            <w:tcW w:w="10759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F09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组织运行所需的知识从内、外部来源获取的有：</w:t>
            </w:r>
          </w:p>
          <w:p>
            <w:pPr>
              <w:pStyle w:val="16"/>
              <w:numPr>
                <w:ilvl w:val="0"/>
                <w:numId w:val="2"/>
              </w:numPr>
              <w:ind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公司员工具有以往多年的工作经验（员工过去所有的）根据顾客要求提供满足顾客需求的产品信息等；</w:t>
            </w:r>
          </w:p>
          <w:p>
            <w:pPr>
              <w:pStyle w:val="16"/>
              <w:numPr>
                <w:ilvl w:val="0"/>
                <w:numId w:val="2"/>
              </w:numPr>
              <w:ind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外部来源获取有：体系咨询老师传授的体系知识及所实施的内审员的培训；供方提供的产品介绍等。</w:t>
            </w:r>
          </w:p>
          <w:p>
            <w:pPr>
              <w:pStyle w:val="16"/>
              <w:numPr>
                <w:ilvl w:val="0"/>
                <w:numId w:val="2"/>
              </w:numPr>
              <w:ind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获取及保持方法：老员工传帮带新员工；存档产品信息；</w:t>
            </w:r>
          </w:p>
          <w:p>
            <w:pPr>
              <w:pStyle w:val="16"/>
              <w:numPr>
                <w:ilvl w:val="0"/>
                <w:numId w:val="2"/>
              </w:numPr>
              <w:ind w:firstLineChars="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为应对不断变化的需求和法阵趋势，组织策划进行体系标准及相关知识的再培训、招聘有专业知识的生产、销售人员等方式，对确定的知识及时更新；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F09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对外来文件进行了识别收集，现场提供有《外来文件一览表》包括产品质量法、合同法、标准化法、招标投标法、机械加工手册、机械加工通用技术规范、机械加工通用检验规范、GB/T 19000-2016《质量管理体系 基础和术语》等，经常网上查阅、及时与顾客沟通确保最新版本。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F09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企业知识管理符合要求。</w:t>
            </w:r>
          </w:p>
        </w:tc>
        <w:tc>
          <w:tcPr>
            <w:tcW w:w="830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意识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7.3</w:t>
            </w:r>
          </w:p>
        </w:tc>
        <w:tc>
          <w:tcPr>
            <w:tcW w:w="10759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电话询问综合部人员和销售部经理，能回答出公司的质量方针和本岗位的质量目标，能通过培训提高岗位作业水平和质量意识，明确各岗位要求，自身工作对质量目标的影响，及如何通过培训和交流提高产品质量等。</w:t>
            </w:r>
          </w:p>
        </w:tc>
        <w:tc>
          <w:tcPr>
            <w:tcW w:w="830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沟通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7.4</w:t>
            </w:r>
          </w:p>
        </w:tc>
        <w:tc>
          <w:tcPr>
            <w:tcW w:w="10759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F09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制定并执行《沟通控制程序》。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内部沟通：文件、会议、电话、面谈等方式进行内部沟通。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外部沟通：文件、电话、面谈、传真等，主要与顾客、上级主管部门的沟通。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F09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目前各项沟通都较为及时、顺畅、效果较好。</w:t>
            </w:r>
          </w:p>
        </w:tc>
        <w:tc>
          <w:tcPr>
            <w:tcW w:w="830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成文信息总则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7.5.1</w:t>
            </w:r>
          </w:p>
        </w:tc>
        <w:tc>
          <w:tcPr>
            <w:tcW w:w="10759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F09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策划了公司管理体系文件，包括以下层次：</w:t>
            </w:r>
          </w:p>
          <w:p>
            <w:pPr>
              <w:rPr>
                <w:rFonts w:hint="eastAsia" w:ascii="宋体" w:hAnsi="宋体" w:eastAsia="宋体" w:cs="宋体"/>
                <w:bCs/>
                <w:color w:val="00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1.质量手册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 xml:space="preserve">KDJX-QM-2019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A版，2019年9月15日发表实施（含质量方针、目标）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2.程序文件</w:t>
            </w:r>
            <w:r>
              <w:rPr>
                <w:rFonts w:hint="eastAsia" w:ascii="宋体" w:hAnsi="宋体" w:eastAsia="宋体" w:cs="宋体"/>
                <w:b/>
                <w:sz w:val="21"/>
                <w:szCs w:val="21"/>
              </w:rPr>
              <w:t xml:space="preserve">KDJX-CX-2019  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A版，共15个文件，包括标准要求的程序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3.管理、作业文件汇编，包括：岗位人员任职要求、质量目标统计分析考核办法、 销售服务规范等。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4.体系运行所需要的记录</w:t>
            </w:r>
          </w:p>
        </w:tc>
        <w:tc>
          <w:tcPr>
            <w:tcW w:w="830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创建和更新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7.5.2</w:t>
            </w:r>
          </w:p>
        </w:tc>
        <w:tc>
          <w:tcPr>
            <w:tcW w:w="10759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F09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查文件编制及更新要求：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1、查质量手册：内容包括：标题、编制人员、日期，文件编号等；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2、查工艺文件：图纸清晰，有技术人员签字、审批手续齐全完整。</w:t>
            </w:r>
          </w:p>
        </w:tc>
        <w:tc>
          <w:tcPr>
            <w:tcW w:w="830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成文信息的控制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7.5.3</w:t>
            </w:r>
          </w:p>
        </w:tc>
        <w:tc>
          <w:tcPr>
            <w:tcW w:w="10759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F09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编制《文件控制程序》、《记录控制程序》，内容基本符合标准要求。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F09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查有“受控文件清单”、“外来文件清单”，包含有质量手册、管理制度汇编、作业指导书等；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F09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外来文件：对外来文件进行了识别收集，现场提供有《外来文件一览表》包括产品质量法、合同法、标准化法、招标投标法、GB/T 19000-2016《质量管理体系 基础和术语》等法规要求。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F09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提供“质量记录清单”，显示了记录名称、编号、保存期、使用部门等内容。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--抽查：风险和机遇控制计划、培训计划、培训记录等，其成文信息标识清晰，填写规范、齐全、清晰，记录在文件柜中分类编目保存，能防潮、防虫蛀、防丢失、防水、防火，记录的贮存和保护符合要求，检索方便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F09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各成文信息由各部门负责保存，以便查阅，行政部定期检查记录的使用、保管情况，目前尚无文件销毁的记录。</w:t>
            </w:r>
          </w:p>
        </w:tc>
        <w:tc>
          <w:tcPr>
            <w:tcW w:w="830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5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分析与评价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9.1.3</w:t>
            </w:r>
          </w:p>
        </w:tc>
        <w:tc>
          <w:tcPr>
            <w:tcW w:w="10759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F09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查通过体系运行进行监视和测量结果的分析评价：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1、产品/服务的符合性：通过进货检验、工序检验、成品测试及不合格品的控制达到产品的符合性；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2、顾客满意程度：每年对客户进行一次顾客满意度调查，经统计顾客满意度达到96%，达到了预期目标；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3、供应商绩效：每月统计供应商交付绩效，从产品质量、交货期、价格、售后服务等方面进行评价。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4、质量管理绩效和有效性：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对员工：每月进行工时定额考核，奖惩分明；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对公司：a.遵章守法，严格执行客户提供的产品图纸，不断满足客户潜在的要求，赢得市场，赢得效益；</w:t>
            </w:r>
          </w:p>
          <w:p>
            <w:pPr>
              <w:ind w:firstLine="840" w:firstLineChars="4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b.通过内审、管评，不断改进完善质量管理体系运行；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5、针对识别出的风险和机遇采取了相应的措施；优选供应商，加强质量管理、拓展销售渠道，此项措施正在组织实施中。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6、管理体系改进的需求：通过体系运行，产品的符合性、内审、管评的有效性及企业持续改进，不断完善各项软硬件环境，提高产品质量，满足客户需求。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F09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综上所述，基本符合标准要求。</w:t>
            </w:r>
          </w:p>
        </w:tc>
        <w:tc>
          <w:tcPr>
            <w:tcW w:w="830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内部审核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9.2</w:t>
            </w:r>
          </w:p>
        </w:tc>
        <w:tc>
          <w:tcPr>
            <w:tcW w:w="10759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F09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编制《内部审核控制程序》，基本符合标准要求。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经查问：总经理、管代、各部门主管均经培训并参加了内部审核。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2019.12.10开展了管理体系内部审核活动，并提供有以下内审的资料：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——《审核实施计划》，批准：尹盛昌。计划中规定审核的目的、依据、范围、时间、审核安排；审核组成员。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计划中没有遗漏标准条款、没有遗漏体系覆盖的部门和场所，内审员没有审核自己的工作。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——内审首末次会议签到（领导层、各部门负责人）；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——内部审核检查表，审核按计划进行，没有遗漏标准条款及体系覆盖的部门和场所，内审员没有审核自己的工作。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—本次内审发现1项不合格，在综合部7.5.2条款，为一般不符合项，查看《不符合报告》，不符合事实描述清晰，不符合原因分析准确，并制定了纠正及纠正预防措施，且措施可行，并对其有效性进行了验证，验证人：张跃国 2019.12.12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——本次内审编制有《内部管理体系审核报告》，对内审进行了综述和体系运行情况的评价，对纠正措施提出整改的要求。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——内审员：组长：陈文跃  组员：张跃国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F09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结论：公司的质量管理体系基本符合标准要求，且适宜、有效。</w:t>
            </w:r>
          </w:p>
        </w:tc>
        <w:tc>
          <w:tcPr>
            <w:tcW w:w="830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7" w:hRule="atLeast"/>
        </w:trPr>
        <w:tc>
          <w:tcPr>
            <w:tcW w:w="216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不符合和纠正措施</w:t>
            </w:r>
          </w:p>
        </w:tc>
        <w:tc>
          <w:tcPr>
            <w:tcW w:w="960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10.2</w:t>
            </w:r>
          </w:p>
        </w:tc>
        <w:tc>
          <w:tcPr>
            <w:tcW w:w="10759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sym w:font="Wingdings 2" w:char="F098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制定了《不合格品输出控制程序》，内容基本符合标准要求。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1、对日常工作检查，管理评审，内审，其他考评，发现的不符合及时采取纠正，防止事态发展，进行原因分析，采取必要的纠正预防措施，防止事件的发生、再发生。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2、对管理评审、内审提出的不符合及改进要求，进行原因分析，制定了具体措施，目前已部分实施完成。</w:t>
            </w:r>
          </w:p>
        </w:tc>
        <w:tc>
          <w:tcPr>
            <w:tcW w:w="830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</w:tr>
    </w:tbl>
    <w:p>
      <w:pPr>
        <w:pStyle w:val="4"/>
        <w:rPr>
          <w:rFonts w:hint="eastAsia" w:ascii="宋体" w:hAnsi="宋体" w:eastAsia="宋体" w:cs="宋体"/>
          <w:sz w:val="21"/>
          <w:szCs w:val="21"/>
        </w:rPr>
      </w:pPr>
    </w:p>
    <w:p>
      <w:pPr>
        <w:spacing w:line="480" w:lineRule="exact"/>
        <w:jc w:val="both"/>
        <w:rPr>
          <w:rFonts w:hint="eastAsia" w:ascii="宋体" w:hAnsi="宋体" w:eastAsia="宋体" w:cs="宋体"/>
          <w:bCs/>
          <w:color w:val="000000"/>
          <w:sz w:val="21"/>
          <w:szCs w:val="21"/>
        </w:rPr>
      </w:pPr>
    </w:p>
    <w:p>
      <w:pPr>
        <w:pStyle w:val="2"/>
        <w:rPr>
          <w:rFonts w:hint="eastAsia" w:ascii="宋体" w:hAnsi="宋体" w:eastAsia="宋体" w:cs="宋体"/>
          <w:sz w:val="21"/>
          <w:szCs w:val="21"/>
        </w:rPr>
      </w:pPr>
    </w:p>
    <w:tbl>
      <w:tblPr>
        <w:tblStyle w:val="6"/>
        <w:tblW w:w="14709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60"/>
        <w:gridCol w:w="960"/>
        <w:gridCol w:w="10948"/>
        <w:gridCol w:w="64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5" w:hRule="atLeast"/>
        </w:trPr>
        <w:tc>
          <w:tcPr>
            <w:tcW w:w="2160" w:type="dxa"/>
            <w:vMerge w:val="restart"/>
            <w:vAlign w:val="center"/>
          </w:tcPr>
          <w:p>
            <w:pPr>
              <w:spacing w:before="120"/>
              <w:jc w:val="both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过程与活动、</w:t>
            </w:r>
          </w:p>
          <w:p>
            <w:pPr>
              <w:jc w:val="center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抽样计划</w:t>
            </w:r>
          </w:p>
        </w:tc>
        <w:tc>
          <w:tcPr>
            <w:tcW w:w="960" w:type="dxa"/>
            <w:vMerge w:val="restart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涉及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条款</w:t>
            </w:r>
          </w:p>
        </w:tc>
        <w:tc>
          <w:tcPr>
            <w:tcW w:w="10948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受审核部门：维修部           主管领导：邵恩来           </w:t>
            </w:r>
          </w:p>
        </w:tc>
        <w:tc>
          <w:tcPr>
            <w:tcW w:w="641" w:type="dxa"/>
            <w:vMerge w:val="restart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判定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3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948" w:type="dxa"/>
            <w:vAlign w:val="center"/>
          </w:tcPr>
          <w:p>
            <w:pPr>
              <w:spacing w:before="1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审核员：周文廷                 审核时间：2020年6月8日</w:t>
            </w:r>
          </w:p>
        </w:tc>
        <w:tc>
          <w:tcPr>
            <w:tcW w:w="641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6" w:hRule="atLeast"/>
        </w:trPr>
        <w:tc>
          <w:tcPr>
            <w:tcW w:w="2160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960" w:type="dxa"/>
            <w:vMerge w:val="continue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  <w:tc>
          <w:tcPr>
            <w:tcW w:w="10948" w:type="dxa"/>
            <w:vAlign w:val="center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审核条款：Q:</w:t>
            </w:r>
            <w:r>
              <w:rPr>
                <w:rFonts w:hint="eastAsia" w:ascii="宋体" w:hAnsi="宋体" w:eastAsia="宋体" w:cs="宋体"/>
                <w:bCs/>
                <w:spacing w:val="10"/>
                <w:sz w:val="21"/>
                <w:szCs w:val="21"/>
              </w:rPr>
              <w:t>8.5/8.6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生产动车用工装设备（液压泵、喷砂房、电动压接钳）的维修</w:t>
            </w:r>
          </w:p>
        </w:tc>
        <w:tc>
          <w:tcPr>
            <w:tcW w:w="641" w:type="dxa"/>
            <w:vMerge w:val="continue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2160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生产和服务提供的控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制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产品和服务的放行</w:t>
            </w:r>
          </w:p>
        </w:tc>
        <w:tc>
          <w:tcPr>
            <w:tcW w:w="960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8.5.1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8.6</w:t>
            </w:r>
          </w:p>
        </w:tc>
        <w:tc>
          <w:tcPr>
            <w:tcW w:w="10948" w:type="dxa"/>
          </w:tcPr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编制《生产和服务提供控制程序》，对生产过程进行控制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cs="宋体"/>
                <w:sz w:val="21"/>
                <w:szCs w:val="21"/>
                <w:lang w:val="en-US" w:eastAsia="zh-CN"/>
              </w:rPr>
              <w:t>此表单专业审核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范围：（产品名称/服务名称）：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生产动车用工装设备（液压泵、喷砂房、电动压接钳  ）的维修、动车用五金工具（扭矩测试仪）的维修；机械设备的销售；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审核过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程中，与维修部等领导沟通，动车用五金工具（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液压泵、喷砂房、电动压接钳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）的维修主要参考标准包括以下：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GB/T12211-2015 喷砂房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MT97-92液压支架千斤顶技术条件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;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MT313-92液压支架立柱技术条件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;</w:t>
            </w:r>
          </w:p>
          <w:p>
            <w:pPr>
              <w:widowControl/>
              <w:jc w:val="left"/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MT312-2000液压支架通用技术条件</w:t>
            </w: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  <w:lang w:val="en-US" w:eastAsia="zh-CN"/>
              </w:rPr>
              <w:t>;</w:t>
            </w:r>
          </w:p>
          <w:p>
            <w:pPr>
              <w:pStyle w:val="2"/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color w:val="auto"/>
                <w:sz w:val="21"/>
                <w:szCs w:val="21"/>
                <w:highlight w:val="none"/>
              </w:rPr>
              <w:t>MT419-1995液压支架用阀</w:t>
            </w:r>
          </w:p>
          <w:p>
            <w:pPr>
              <w:spacing w:line="360" w:lineRule="auto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1、编制了维修工艺流程：</w:t>
            </w: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</w:rPr>
              <w:t>客户电话沟通故障问题--填写接待记录--客户以快递方式邮寄公司--故障检查确定故障原因--与客户交代故障原因，及故障更换的零部件和所需费用--客户确认--派工--维修--自检-- 客户验收--付款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2、维修部根据维修合同下维修计划：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--查2020年4月4日维修计划（客户：吉林省康达机械设备有限公司）； 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完成日期：2020年4月18日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项目名称                  数量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液压泵维修                3台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计划人：邵恩来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生产的产品能够符合国家、行业标准及客户要求，满足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相关法律法规要求及产品使用性能/功能要求及售后服务承诺。</w:t>
            </w:r>
          </w:p>
          <w:p>
            <w:pP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3、获得和使用适宜的监视和测量资源：提供的主要监视和测量设备有：万用表、 5KV绝缘耐压测试仪、10KV交直高压数字表、线缆认证分析仪、过程效验仪、漏电流测试仪等；远程审核提供了计量器具台帐，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检定/校准证书，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从数量、品种上能够满足产品检查需要。</w:t>
            </w:r>
          </w:p>
          <w:p>
            <w:pPr>
              <w:pStyle w:val="16"/>
              <w:numPr>
                <w:ilvl w:val="0"/>
                <w:numId w:val="3"/>
              </w:numPr>
              <w:ind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在适当阶段进行监视和测量，以验证过程或输出的控制及产品和服务的接收准则已得到满足；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产品通过检验等来对产品实现过程进行控制。生产过程中由专人进行检查，完成后由客户进行验收，符合要求</w:t>
            </w:r>
          </w:p>
          <w:p>
            <w:pPr>
              <w:pStyle w:val="16"/>
              <w:numPr>
                <w:ilvl w:val="0"/>
                <w:numId w:val="3"/>
              </w:numPr>
              <w:ind w:firstLineChars="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查过程控制</w:t>
            </w:r>
          </w:p>
          <w:p>
            <w:pPr>
              <w:ind w:firstLine="210" w:firstLineChars="10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5.1、原材料检验控制：</w:t>
            </w:r>
          </w:p>
          <w:p>
            <w:pPr>
              <w:ind w:firstLine="42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企业原材料主要分以下3部分</w:t>
            </w:r>
          </w:p>
          <w:p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1）（液压泵、喷砂房、电动压接钳  ）的维修所需配件的进厂检验；</w:t>
            </w:r>
          </w:p>
          <w:p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2）（扭矩测试仪）的维修所需配件的进厂检验；</w:t>
            </w:r>
          </w:p>
          <w:p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3）销售的机械设备的进厂检验。</w:t>
            </w:r>
          </w:p>
          <w:p>
            <w:pPr>
              <w:pStyle w:val="2"/>
              <w:ind w:firstLine="345" w:firstLineChars="15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以上三种采购产品检验是对规格、型号、品牌、数量、合格证（出厂检验报告）及使用说明书进行检验。</w:t>
            </w:r>
          </w:p>
          <w:p>
            <w:pPr>
              <w:pStyle w:val="2"/>
              <w:ind w:firstLine="345" w:firstLineChars="15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--查2020.3.2扭矩测试仪维修用配件：扭矩传感器、应变片、数字显示器的进厂检验记录</w:t>
            </w:r>
          </w:p>
          <w:p>
            <w:pPr>
              <w:pStyle w:val="2"/>
              <w:ind w:firstLine="345" w:firstLineChars="15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检验项目：规格、型号、品牌、数量、合格证</w:t>
            </w:r>
          </w:p>
          <w:p>
            <w:pPr>
              <w:pStyle w:val="2"/>
              <w:ind w:firstLine="345" w:firstLineChars="15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检验结论:符合采购订单要求</w:t>
            </w:r>
          </w:p>
          <w:p>
            <w:pPr>
              <w:pStyle w:val="2"/>
              <w:ind w:firstLine="345" w:firstLineChars="15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检验人员：张西河</w:t>
            </w:r>
          </w:p>
          <w:p>
            <w:pPr>
              <w:pStyle w:val="2"/>
              <w:ind w:firstLine="345" w:firstLineChars="15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原材料检验控制程序符合要求</w:t>
            </w:r>
          </w:p>
          <w:p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5.2工序控制及成品测试控制</w:t>
            </w:r>
          </w:p>
          <w:p>
            <w:pPr>
              <w:ind w:firstLine="315" w:firstLineChars="150"/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生产动车用工装设备（液压泵、喷砂房、电动压接钳  ）的维修</w:t>
            </w:r>
            <w:r>
              <w:rPr>
                <w:rFonts w:hint="eastAsia" w:ascii="宋体" w:hAnsi="宋体" w:eastAsia="宋体" w:cs="宋体"/>
                <w:b/>
                <w:bCs/>
                <w:sz w:val="21"/>
                <w:szCs w:val="21"/>
              </w:rPr>
              <w:t>维修工艺：</w:t>
            </w:r>
          </w:p>
          <w:p>
            <w:pPr>
              <w:ind w:firstLine="315" w:firstLineChars="150"/>
              <w:rPr>
                <w:rFonts w:hint="eastAsia" w:ascii="宋体" w:hAnsi="宋体" w:eastAsia="宋体" w:cs="宋体"/>
                <w:sz w:val="21"/>
                <w:szCs w:val="21"/>
              </w:rPr>
            </w:pPr>
            <w:bookmarkStart w:id="4" w:name="_GoBack"/>
            <w:r>
              <w:rPr>
                <w:rFonts w:hint="eastAsia" w:ascii="宋体" w:hAnsi="宋体" w:eastAsia="宋体" w:cs="宋体"/>
                <w:sz w:val="21"/>
                <w:szCs w:val="21"/>
              </w:rPr>
              <w:t>检查→拆卸→更换组件→组装→调试</w:t>
            </w:r>
          </w:p>
          <w:p>
            <w:pPr>
              <w:ind w:firstLine="315" w:firstLineChars="15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关键过程：调试        特殊过程：无</w:t>
            </w:r>
          </w:p>
          <w:p>
            <w:pPr>
              <w:pStyle w:val="2"/>
              <w:ind w:firstLine="345" w:firstLineChars="150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维修依据：作业指导书、图纸、标准</w:t>
            </w:r>
            <w:r>
              <w:rPr>
                <w:rFonts w:hint="eastAsia" w:ascii="宋体" w:hAnsi="宋体" w:eastAsia="宋体" w:cs="宋体"/>
                <w:bCs w:val="0"/>
                <w:sz w:val="21"/>
                <w:szCs w:val="21"/>
              </w:rPr>
              <w:t>等</w:t>
            </w:r>
          </w:p>
          <w:bookmarkEnd w:id="4"/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--查2020年4月5日 液压泵维修控制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1）查拆卸、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检查  （1号液压泵）</w:t>
            </w:r>
          </w:p>
          <w:p>
            <w:pPr>
              <w:ind w:firstLine="315" w:firstLineChars="15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拆卸人员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 xml:space="preserve"> ：赵**、检查人员：张西河</w:t>
            </w:r>
          </w:p>
          <w:p>
            <w:pPr>
              <w:ind w:firstLine="315" w:firstLineChars="15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检查日期：2020.4.5</w:t>
            </w:r>
          </w:p>
          <w:p>
            <w:pPr>
              <w:ind w:firstLine="315" w:firstLineChars="15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故障原因：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密封圈损毁、油缸磨损</w:t>
            </w:r>
          </w:p>
          <w:p>
            <w:pPr>
              <w:ind w:firstLine="315" w:firstLineChars="15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结论：更换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密封圈、油缸</w:t>
            </w:r>
          </w:p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2）查更换、组装工序记录</w:t>
            </w:r>
          </w:p>
          <w:p>
            <w:pPr>
              <w:ind w:firstLine="210" w:firstLineChars="10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操作人员：赵**、王**、工程师：张西河</w:t>
            </w:r>
          </w:p>
          <w:p>
            <w:pPr>
              <w:ind w:firstLine="210" w:firstLineChars="10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完成日期：2020.4.13</w:t>
            </w:r>
          </w:p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3）查测试工序记录</w:t>
            </w:r>
          </w:p>
          <w:p>
            <w:pP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参加人员：客户方：赵**、工程师：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张西河、操作人员：赵**</w:t>
            </w:r>
          </w:p>
          <w:p>
            <w:pP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测试项目：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 xml:space="preserve">1.空载排量　　2.流量特性、功率特性 　　3.效率特性 　　 </w:t>
            </w:r>
          </w:p>
          <w:p>
            <w:pP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测试结论：1号液压泵各项测试指标均达到要求</w:t>
            </w:r>
          </w:p>
          <w:p>
            <w:pP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测试日期：2020.4.16</w:t>
            </w:r>
          </w:p>
          <w:p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--查2019年12月5日 喷砂房（2200*1400*3000）维修控制记录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1）查拆卸、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检查</w:t>
            </w:r>
          </w:p>
          <w:p>
            <w:pPr>
              <w:ind w:firstLine="315" w:firstLineChars="15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拆卸人员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 xml:space="preserve"> ：赵**、检查人员：张西河</w:t>
            </w:r>
          </w:p>
          <w:p>
            <w:pPr>
              <w:ind w:firstLine="315" w:firstLineChars="15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检查日期：2019.12.5</w:t>
            </w:r>
          </w:p>
          <w:p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  喷砂房故障：TPS达到200mg/</w:t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z w:val="21"/>
                <w:szCs w:val="21"/>
                <w:shd w:val="clear" w:color="auto" w:fill="FFFFFF"/>
              </w:rPr>
              <w:t>m3</w:t>
            </w:r>
          </w:p>
          <w:p>
            <w:pPr>
              <w:ind w:firstLine="315" w:firstLineChars="15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故障原因：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除尘布袋老化、脉冲阀损毁，滤桶设计不合理</w:t>
            </w:r>
          </w:p>
          <w:p>
            <w:pPr>
              <w:ind w:firstLine="315" w:firstLineChars="15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结论：采用100%聚酯纤维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除尘布袋、更换脉冲阀、采用竖抽屉式滤桶</w:t>
            </w:r>
          </w:p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2）查更换、组装工序记录</w:t>
            </w:r>
          </w:p>
          <w:p>
            <w:pPr>
              <w:ind w:firstLine="210" w:firstLineChars="10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操作人员：赵**、王**、工程师：张西河</w:t>
            </w:r>
          </w:p>
          <w:p>
            <w:pPr>
              <w:ind w:firstLine="210" w:firstLineChars="10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完成日期：2019.12.13</w:t>
            </w:r>
          </w:p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3）查测试工序记录</w:t>
            </w:r>
          </w:p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参加人员：客户方：赵**、工程师：张西河、操作人员：赵**</w:t>
            </w:r>
          </w:p>
          <w:p>
            <w:pPr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测试项目：</w:t>
            </w:r>
            <w:r>
              <w:rPr>
                <w:rFonts w:hint="eastAsia" w:ascii="宋体" w:hAnsi="宋体" w:eastAsia="宋体" w:cs="宋体"/>
                <w:color w:val="FF0000"/>
                <w:sz w:val="21"/>
                <w:szCs w:val="21"/>
                <w:shd w:val="clear" w:color="auto" w:fill="FFFFFF"/>
              </w:rPr>
              <w:t xml:space="preserve"> 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TSP≤120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mg/</w:t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z w:val="21"/>
                <w:szCs w:val="21"/>
                <w:shd w:val="clear" w:color="auto" w:fill="FFFFFF"/>
              </w:rPr>
              <w:t>m3</w:t>
            </w:r>
          </w:p>
          <w:p>
            <w:pPr>
              <w:rPr>
                <w:rFonts w:hint="eastAsia" w:ascii="宋体" w:hAnsi="宋体" w:eastAsia="宋体" w:cs="宋体"/>
                <w:bCs/>
                <w:color w:val="FF0000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测试结论：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TSP=90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 mg/</w:t>
            </w:r>
            <w:r>
              <w:rPr>
                <w:rStyle w:val="10"/>
                <w:rFonts w:hint="eastAsia" w:ascii="宋体" w:hAnsi="宋体" w:eastAsia="宋体" w:cs="宋体"/>
                <w:i w:val="0"/>
                <w:iCs w:val="0"/>
                <w:sz w:val="21"/>
                <w:szCs w:val="21"/>
                <w:shd w:val="clear" w:color="auto" w:fill="FFFFFF"/>
              </w:rPr>
              <w:t>m3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指标均达到要求</w:t>
            </w:r>
          </w:p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测试日期：2019.12.16</w:t>
            </w:r>
          </w:p>
          <w:p>
            <w:pPr>
              <w:pStyle w:val="2"/>
              <w:rPr>
                <w:rFonts w:hint="eastAsia" w:ascii="宋体" w:hAnsi="宋体" w:eastAsia="宋体" w:cs="宋体"/>
                <w:sz w:val="21"/>
                <w:szCs w:val="21"/>
              </w:rPr>
            </w:pP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--查2020年3月13日 电动压接钳维修控制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1）查拆卸、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检查</w:t>
            </w:r>
          </w:p>
          <w:p>
            <w:pPr>
              <w:ind w:firstLine="315" w:firstLineChars="15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拆卸人员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 xml:space="preserve"> ：赵**、检查人员：张西河</w:t>
            </w:r>
          </w:p>
          <w:p>
            <w:pPr>
              <w:ind w:firstLine="315" w:firstLineChars="15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检查日期：2020.3.15</w:t>
            </w:r>
          </w:p>
          <w:p>
            <w:pPr>
              <w:ind w:firstLine="315" w:firstLineChars="15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故障原因：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压接钳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begin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instrText xml:space="preserve"> HYPERLINK "https://www.jujing.com.cn/tag/huosai" \t "_blank" \o "活塞" </w:instrTex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separate"/>
            </w:r>
            <w:r>
              <w:rPr>
                <w:rStyle w:val="11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活塞</w:t>
            </w:r>
            <w:r>
              <w:rPr>
                <w:rStyle w:val="11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fldChar w:fldCharType="end"/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完全不能前进</w:t>
            </w:r>
          </w:p>
          <w:p>
            <w:pPr>
              <w:ind w:left="315" w:leftChars="15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结论：</w:t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1、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begin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instrText xml:space="preserve"> HYPERLINK "https://www.jujing.com.cn/tag/chuyou" \t "_blank" \o "储油" </w:instrTex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separate"/>
            </w:r>
            <w:r>
              <w:rPr>
                <w:rStyle w:val="11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储油</w:t>
            </w:r>
            <w:r>
              <w:rPr>
                <w:rStyle w:val="11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fldChar w:fldCharType="end"/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器内液压油不足，需充油；2、卸压阀内有大块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begin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instrText xml:space="preserve"> HYPERLINK "https://www.jujing.com.cn/tag/zazhi" \t "_blank" \o "杂质" </w:instrTex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separate"/>
            </w:r>
            <w:r>
              <w:rPr>
                <w:rStyle w:val="11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杂质</w:t>
            </w:r>
            <w:r>
              <w:rPr>
                <w:rStyle w:val="11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fldChar w:fldCharType="end"/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，卸下与卸压阀有关的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begin"/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instrText xml:space="preserve"> HYPERLINK "https://www.jujing.com.cn/tag/bujian" \t "_blank" \o "部件" </w:instrTex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fldChar w:fldCharType="separate"/>
            </w:r>
            <w:r>
              <w:rPr>
                <w:rStyle w:val="11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t>部件</w:t>
            </w:r>
            <w:r>
              <w:rPr>
                <w:rStyle w:val="11"/>
                <w:rFonts w:hint="eastAsia" w:ascii="宋体" w:hAnsi="宋体" w:eastAsia="宋体" w:cs="宋体"/>
                <w:color w:val="auto"/>
                <w:sz w:val="21"/>
                <w:szCs w:val="21"/>
                <w:u w:val="none"/>
              </w:rPr>
              <w:fldChar w:fldCharType="end"/>
            </w:r>
            <w:r>
              <w:rPr>
                <w:rFonts w:hint="eastAsia" w:ascii="宋体" w:hAnsi="宋体" w:eastAsia="宋体" w:cs="宋体"/>
                <w:sz w:val="21"/>
                <w:szCs w:val="21"/>
                <w:shd w:val="clear" w:color="auto" w:fill="FFFFFF"/>
              </w:rPr>
              <w:t>；3、卸压阀杆变形，更换新阀杆。</w:t>
            </w:r>
          </w:p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2）查更换、组装工序记录</w:t>
            </w:r>
          </w:p>
          <w:p>
            <w:pPr>
              <w:ind w:firstLine="210" w:firstLineChars="10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操作人员：赵**、王**、工程师：张西河</w:t>
            </w:r>
          </w:p>
          <w:p>
            <w:pPr>
              <w:ind w:firstLine="210" w:firstLineChars="100"/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完成日期：2020.3.16</w:t>
            </w:r>
          </w:p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3）查测试工序记录</w:t>
            </w:r>
          </w:p>
          <w:p>
            <w:pP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参加人员</w:t>
            </w: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：客户方：赵**、工程师：张西河、操作人员：赵**</w:t>
            </w:r>
          </w:p>
          <w:p>
            <w:pP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测试项目：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shd w:val="clear" w:color="auto" w:fill="FFFFFF"/>
              </w:rPr>
              <w:t xml:space="preserve"> </w:t>
            </w:r>
          </w:p>
          <w:p>
            <w:pPr>
              <w:rPr>
                <w:rFonts w:hint="eastAsia" w:ascii="宋体" w:hAnsi="宋体" w:eastAsia="宋体" w:cs="宋体"/>
                <w:bCs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color w:val="auto"/>
                <w:sz w:val="21"/>
                <w:szCs w:val="21"/>
              </w:rPr>
              <w:t>测试结论：</w:t>
            </w: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各项指标均达到要求</w:t>
            </w:r>
          </w:p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bCs/>
                <w:sz w:val="21"/>
                <w:szCs w:val="21"/>
              </w:rPr>
              <w:t>测试日期：2020.4.18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6、使用适宜的设备和过程环境；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主要生产设备：直流焊机、气泵、液压站、吸锡抢、直流电桥、点焊机、打码机、手动压接钳、组合工具等，满足维修需求；设备精度保证，维修及时，有设备日常保养记录。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过程环境：详见 7.1.4 审核记录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配备胜任的人员，包括所需求的资格：初中以上学历；视力良好；经过培训、考核合格后上岗。；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查特种人员资格证：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 xml:space="preserve">康迪  维修电工 0704021043300035   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田源  电气维修工1500010006310170</w:t>
            </w:r>
          </w:p>
          <w:p>
            <w:pPr>
              <w:pStyle w:val="2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姚福来  电焊T130205195911091519</w:t>
            </w:r>
          </w:p>
          <w:p>
            <w:pPr>
              <w:pStyle w:val="2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人员能力符合要求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抽过程确认记录</w:t>
            </w:r>
          </w:p>
          <w:p>
            <w:pPr>
              <w:jc w:val="left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“过程确认记录”，从操作人员能力，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焊接过程、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维修车床电路等方面进行了确认。目前该工序运行稳定，无需再确认。</w:t>
            </w:r>
          </w:p>
          <w:p>
            <w:pPr>
              <w:numPr>
                <w:ilvl w:val="0"/>
                <w:numId w:val="1"/>
              </w:num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实施防止人为错误的措施：体系文件中明确规定了不合格品控制要求：包括原材料的不合格品，生产加工中的不合格品、组装过程中产生的不良品均不准转序，必须按</w:t>
            </w:r>
            <w:r>
              <w:rPr>
                <w:rFonts w:hint="eastAsia" w:ascii="宋体" w:hAnsi="宋体" w:eastAsia="宋体" w:cs="宋体"/>
                <w:sz w:val="21"/>
                <w:szCs w:val="21"/>
              </w:rPr>
              <w:t>照相关文件、制度执行。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实施放行、交付和交付后活动：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11、实施放行、交付和交付后的活动：按照各图纸要求实施过程控制，以确保有效实施放行、交付和交付后活动：</w:t>
            </w:r>
          </w:p>
          <w:p>
            <w:pPr>
              <w:ind w:left="4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查产品交付：根据合同要求进行产品交付。</w:t>
            </w:r>
          </w:p>
          <w:p>
            <w:pPr>
              <w:ind w:left="420"/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查交付后的活动：产品交付后的活动直接由供销部负责改进落实。</w:t>
            </w:r>
          </w:p>
          <w:p>
            <w:pPr>
              <w:jc w:val="left"/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12、远程视频巡视生产远程：生产远程干净整洁，人员配备符合要求。（见视频）</w:t>
            </w:r>
          </w:p>
        </w:tc>
        <w:tc>
          <w:tcPr>
            <w:tcW w:w="641" w:type="dxa"/>
          </w:tcPr>
          <w:p>
            <w:pPr>
              <w:rPr>
                <w:rFonts w:hint="eastAsia" w:ascii="宋体" w:hAnsi="宋体" w:eastAsia="宋体" w:cs="宋体"/>
                <w:sz w:val="21"/>
                <w:szCs w:val="21"/>
              </w:rPr>
            </w:pPr>
            <w:r>
              <w:rPr>
                <w:rFonts w:hint="eastAsia" w:ascii="宋体" w:hAnsi="宋体" w:eastAsia="宋体" w:cs="宋体"/>
                <w:sz w:val="21"/>
                <w:szCs w:val="21"/>
              </w:rPr>
              <w:t>符合</w:t>
            </w:r>
          </w:p>
        </w:tc>
      </w:tr>
    </w:tbl>
    <w:p>
      <w:pPr>
        <w:pStyle w:val="4"/>
        <w:rPr>
          <w:rFonts w:hint="eastAsia" w:ascii="宋体" w:hAnsi="宋体" w:eastAsia="宋体" w:cs="宋体"/>
          <w:sz w:val="21"/>
          <w:szCs w:val="21"/>
        </w:rPr>
      </w:pPr>
    </w:p>
    <w:sectPr>
      <w:headerReference r:id="rId3" w:type="default"/>
      <w:footerReference r:id="rId4" w:type="default"/>
      <w:pgSz w:w="16838" w:h="11906" w:orient="landscape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5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Wingdings 2">
    <w:panose1 w:val="05020102010507070707"/>
    <w:charset w:val="02"/>
    <w:family w:val="roman"/>
    <w:pitch w:val="default"/>
    <w:sig w:usb0="00000000" w:usb1="00000000" w:usb2="00000000" w:usb3="00000000" w:csb0="8000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724900"/>
    </w:sdtPr>
    <w:sdtContent>
      <w:sdt>
        <w:sdtPr>
          <w:id w:val="171357217"/>
        </w:sdtPr>
        <w:sdtContent>
          <w:p>
            <w:pPr>
              <w:pStyle w:val="4"/>
              <w:jc w:val="center"/>
            </w:pP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PAGE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16</w:t>
            </w:r>
            <w:r>
              <w:rPr>
                <w:b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sz w:val="24"/>
                <w:szCs w:val="24"/>
              </w:rPr>
              <w:fldChar w:fldCharType="begin"/>
            </w:r>
            <w:r>
              <w:rPr>
                <w:b/>
              </w:rPr>
              <w:instrText xml:space="preserve">NUMPAGES</w:instrText>
            </w:r>
            <w:r>
              <w:rPr>
                <w:b/>
                <w:sz w:val="24"/>
                <w:szCs w:val="24"/>
              </w:rPr>
              <w:fldChar w:fldCharType="separate"/>
            </w:r>
            <w:r>
              <w:rPr>
                <w:b/>
              </w:rPr>
              <w:t>27</w:t>
            </w:r>
            <w:r>
              <w:rPr>
                <w:b/>
                <w:sz w:val="24"/>
                <w:szCs w:val="24"/>
              </w:rPr>
              <w:fldChar w:fldCharType="end"/>
            </w:r>
          </w:p>
        </w:sdtContent>
      </w:sdt>
    </w:sdtContent>
  </w:sdt>
  <w:p>
    <w:pPr>
      <w:pStyle w:val="4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5"/>
      <w:pBdr>
        <w:bottom w:val="none" w:color="auto" w:sz="0" w:space="0"/>
      </w:pBdr>
      <w:tabs>
        <w:tab w:val="left" w:pos="8910"/>
        <w:tab w:val="left" w:pos="9142"/>
        <w:tab w:val="clear" w:pos="4153"/>
      </w:tabs>
      <w:spacing w:line="320" w:lineRule="exact"/>
      <w:ind w:left="-86" w:leftChars="-41" w:firstLine="810" w:firstLineChars="450"/>
      <w:jc w:val="left"/>
      <w:rPr>
        <w:rStyle w:val="15"/>
        <w:rFonts w:hint="default"/>
      </w:rPr>
    </w:pPr>
    <w: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24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>
      <w:rPr>
        <w:rStyle w:val="15"/>
        <w:rFonts w:hint="default"/>
      </w:rPr>
      <w:t>北京国标联合认证有限公司</w:t>
    </w:r>
    <w:r>
      <w:rPr>
        <w:rStyle w:val="15"/>
        <w:rFonts w:hint="default"/>
      </w:rPr>
      <w:tab/>
    </w:r>
    <w:r>
      <w:rPr>
        <w:rStyle w:val="15"/>
        <w:rFonts w:hint="default"/>
      </w:rPr>
      <w:tab/>
    </w:r>
    <w:r>
      <w:rPr>
        <w:rStyle w:val="15"/>
        <w:rFonts w:hint="default"/>
      </w:rPr>
      <w:tab/>
    </w:r>
  </w:p>
  <w:p>
    <w:pPr>
      <w:pStyle w:val="5"/>
      <w:pBdr>
        <w:bottom w:val="none" w:color="auto" w:sz="0" w:space="0"/>
      </w:pBdr>
      <w:spacing w:line="320" w:lineRule="exact"/>
      <w:jc w:val="left"/>
    </w:pPr>
    <w:r>
      <w:pict>
        <v:shape id="_x0000_s3073" o:spid="_x0000_s3073" o:spt="202" type="#_x0000_t202" style="position:absolute;left:0pt;margin-left:554.75pt;margin-top:2.2pt;height:20.2pt;width:172pt;z-index:251658240;mso-width-relative:page;mso-height-relative:page;" stroked="f" coordsize="21600,21600">
          <v:path/>
          <v:fill focussize="0,0"/>
          <v:stroke on="f" joinstyle="miter"/>
          <v:imagedata o:title=""/>
          <o:lock v:ext="edit"/>
          <v:textbox>
            <w:txbxContent>
              <w:p>
                <w:r>
                  <w:rPr>
                    <w:rFonts w:hint="eastAsia"/>
                    <w:sz w:val="18"/>
                    <w:szCs w:val="18"/>
                  </w:rPr>
                  <w:t>ISC-</w:t>
                </w:r>
                <w:r>
                  <w:rPr>
                    <w:sz w:val="18"/>
                    <w:szCs w:val="18"/>
                  </w:rPr>
                  <w:t>B</w:t>
                </w:r>
                <w:r>
                  <w:rPr>
                    <w:rFonts w:hint="eastAsia"/>
                    <w:sz w:val="18"/>
                    <w:szCs w:val="18"/>
                  </w:rPr>
                  <w:t>-</w:t>
                </w:r>
                <w:r>
                  <w:rPr>
                    <w:sz w:val="18"/>
                    <w:szCs w:val="18"/>
                  </w:rPr>
                  <w:t>I</w:t>
                </w:r>
                <w:r>
                  <w:rPr>
                    <w:rFonts w:hint="eastAsia"/>
                    <w:sz w:val="18"/>
                    <w:szCs w:val="18"/>
                  </w:rPr>
                  <w:t>-31管理体系审核记录表(03版)</w:t>
                </w:r>
              </w:p>
            </w:txbxContent>
          </v:textbox>
        </v:shape>
      </w:pict>
    </w:r>
    <w:r>
      <w:rPr>
        <w:rStyle w:val="15"/>
        <w:rFonts w:hint="default"/>
        <w:w w:val="90"/>
      </w:rPr>
      <w:t>Beijing International Standard united Certification Co.,Ltd.</w:t>
    </w:r>
  </w:p>
  <w:p>
    <w:pPr>
      <w:pStyle w:val="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549468D"/>
    <w:multiLevelType w:val="multilevel"/>
    <w:tmpl w:val="1549468D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4242BC8"/>
    <w:multiLevelType w:val="multilevel"/>
    <w:tmpl w:val="54242BC8"/>
    <w:lvl w:ilvl="0" w:tentative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CE613C5"/>
    <w:multiLevelType w:val="multilevel"/>
    <w:tmpl w:val="6CE613C5"/>
    <w:lvl w:ilvl="0" w:tentative="0">
      <w:start w:val="4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layout v:ext="edit">
      <o:idmap v:ext="edit" data="3"/>
    </o:shapelayout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DB30D4"/>
    <w:rsid w:val="00047278"/>
    <w:rsid w:val="000C7302"/>
    <w:rsid w:val="001156BA"/>
    <w:rsid w:val="00136FE5"/>
    <w:rsid w:val="0014074A"/>
    <w:rsid w:val="0014221B"/>
    <w:rsid w:val="00150AFE"/>
    <w:rsid w:val="00150C09"/>
    <w:rsid w:val="00155F22"/>
    <w:rsid w:val="001729DE"/>
    <w:rsid w:val="00183B34"/>
    <w:rsid w:val="001A3DF7"/>
    <w:rsid w:val="001B62DB"/>
    <w:rsid w:val="001E45BB"/>
    <w:rsid w:val="002201E8"/>
    <w:rsid w:val="00230A34"/>
    <w:rsid w:val="00231D00"/>
    <w:rsid w:val="00237B09"/>
    <w:rsid w:val="0024434A"/>
    <w:rsid w:val="0024780D"/>
    <w:rsid w:val="00287865"/>
    <w:rsid w:val="002A7876"/>
    <w:rsid w:val="002B78ED"/>
    <w:rsid w:val="00321EFF"/>
    <w:rsid w:val="003B1CB9"/>
    <w:rsid w:val="004143EA"/>
    <w:rsid w:val="0043479F"/>
    <w:rsid w:val="00436A2A"/>
    <w:rsid w:val="004C4084"/>
    <w:rsid w:val="004D2350"/>
    <w:rsid w:val="004E3B61"/>
    <w:rsid w:val="00502020"/>
    <w:rsid w:val="00521DC2"/>
    <w:rsid w:val="00523287"/>
    <w:rsid w:val="0053012F"/>
    <w:rsid w:val="00533859"/>
    <w:rsid w:val="0057473D"/>
    <w:rsid w:val="005A193E"/>
    <w:rsid w:val="005D02DB"/>
    <w:rsid w:val="005F5F90"/>
    <w:rsid w:val="006549E4"/>
    <w:rsid w:val="00657B25"/>
    <w:rsid w:val="00667F55"/>
    <w:rsid w:val="00687228"/>
    <w:rsid w:val="00696D84"/>
    <w:rsid w:val="006B6664"/>
    <w:rsid w:val="006B6689"/>
    <w:rsid w:val="006F2189"/>
    <w:rsid w:val="00713E06"/>
    <w:rsid w:val="007302BC"/>
    <w:rsid w:val="00733BD2"/>
    <w:rsid w:val="00783ABA"/>
    <w:rsid w:val="007A17BA"/>
    <w:rsid w:val="007D6469"/>
    <w:rsid w:val="008412A6"/>
    <w:rsid w:val="008667DF"/>
    <w:rsid w:val="00867C03"/>
    <w:rsid w:val="00871316"/>
    <w:rsid w:val="008D383F"/>
    <w:rsid w:val="00946317"/>
    <w:rsid w:val="0097521F"/>
    <w:rsid w:val="009C0706"/>
    <w:rsid w:val="009C0A84"/>
    <w:rsid w:val="009E29C6"/>
    <w:rsid w:val="00A1271B"/>
    <w:rsid w:val="00A607BD"/>
    <w:rsid w:val="00AB4FAE"/>
    <w:rsid w:val="00AF6C7E"/>
    <w:rsid w:val="00B47077"/>
    <w:rsid w:val="00BD489E"/>
    <w:rsid w:val="00BE64DA"/>
    <w:rsid w:val="00C2447D"/>
    <w:rsid w:val="00C3361D"/>
    <w:rsid w:val="00CA3572"/>
    <w:rsid w:val="00CB53CE"/>
    <w:rsid w:val="00CD373C"/>
    <w:rsid w:val="00CD6D87"/>
    <w:rsid w:val="00CF2154"/>
    <w:rsid w:val="00D12C30"/>
    <w:rsid w:val="00D3647F"/>
    <w:rsid w:val="00D60B15"/>
    <w:rsid w:val="00D65543"/>
    <w:rsid w:val="00D66586"/>
    <w:rsid w:val="00DB30D4"/>
    <w:rsid w:val="00DD3D9F"/>
    <w:rsid w:val="00DD4FEC"/>
    <w:rsid w:val="00DD7E75"/>
    <w:rsid w:val="00E13B4B"/>
    <w:rsid w:val="00E270C1"/>
    <w:rsid w:val="00E3478A"/>
    <w:rsid w:val="00E963A4"/>
    <w:rsid w:val="00F10EED"/>
    <w:rsid w:val="00F55CB9"/>
    <w:rsid w:val="00F7458E"/>
    <w:rsid w:val="00F81B68"/>
    <w:rsid w:val="00F82F8D"/>
    <w:rsid w:val="00F96628"/>
    <w:rsid w:val="00FC7707"/>
    <w:rsid w:val="017110AC"/>
    <w:rsid w:val="01717468"/>
    <w:rsid w:val="01892141"/>
    <w:rsid w:val="01BB743A"/>
    <w:rsid w:val="02835C1F"/>
    <w:rsid w:val="028D0165"/>
    <w:rsid w:val="030D189B"/>
    <w:rsid w:val="030E29E0"/>
    <w:rsid w:val="031F0B54"/>
    <w:rsid w:val="034E3700"/>
    <w:rsid w:val="03524DCC"/>
    <w:rsid w:val="036D0886"/>
    <w:rsid w:val="039A1C2B"/>
    <w:rsid w:val="03BB71F1"/>
    <w:rsid w:val="03E2562C"/>
    <w:rsid w:val="03E54F61"/>
    <w:rsid w:val="03F7043A"/>
    <w:rsid w:val="043B090E"/>
    <w:rsid w:val="0475072C"/>
    <w:rsid w:val="04B673E1"/>
    <w:rsid w:val="053523FB"/>
    <w:rsid w:val="055E08A9"/>
    <w:rsid w:val="05B34E63"/>
    <w:rsid w:val="06647056"/>
    <w:rsid w:val="06E81937"/>
    <w:rsid w:val="06FA4131"/>
    <w:rsid w:val="071C7B75"/>
    <w:rsid w:val="07855E66"/>
    <w:rsid w:val="07AD5276"/>
    <w:rsid w:val="08102DB8"/>
    <w:rsid w:val="083A44F7"/>
    <w:rsid w:val="085B74AA"/>
    <w:rsid w:val="088A781B"/>
    <w:rsid w:val="08C142F4"/>
    <w:rsid w:val="091720DC"/>
    <w:rsid w:val="096D2735"/>
    <w:rsid w:val="09852309"/>
    <w:rsid w:val="09CF72B9"/>
    <w:rsid w:val="0A277020"/>
    <w:rsid w:val="0A9C3621"/>
    <w:rsid w:val="0ADA7CAD"/>
    <w:rsid w:val="0AE333B8"/>
    <w:rsid w:val="0AE369F7"/>
    <w:rsid w:val="0AFD77BF"/>
    <w:rsid w:val="0B292307"/>
    <w:rsid w:val="0B8C3F9D"/>
    <w:rsid w:val="0C7B68F9"/>
    <w:rsid w:val="0D031135"/>
    <w:rsid w:val="0D2B7B38"/>
    <w:rsid w:val="0D9636F7"/>
    <w:rsid w:val="0E0058FA"/>
    <w:rsid w:val="0EBF5929"/>
    <w:rsid w:val="0EC53FFC"/>
    <w:rsid w:val="0EDC2F87"/>
    <w:rsid w:val="0EF46700"/>
    <w:rsid w:val="0F2C1E16"/>
    <w:rsid w:val="0F5F1ECA"/>
    <w:rsid w:val="0F636B32"/>
    <w:rsid w:val="0F6B7E9F"/>
    <w:rsid w:val="0F8A02CD"/>
    <w:rsid w:val="0F8F1B9A"/>
    <w:rsid w:val="0FF50092"/>
    <w:rsid w:val="103E5B61"/>
    <w:rsid w:val="10824816"/>
    <w:rsid w:val="10E36F69"/>
    <w:rsid w:val="11215E10"/>
    <w:rsid w:val="11D17C18"/>
    <w:rsid w:val="12312277"/>
    <w:rsid w:val="125B2C8B"/>
    <w:rsid w:val="12EC3281"/>
    <w:rsid w:val="13D21BF4"/>
    <w:rsid w:val="143B4178"/>
    <w:rsid w:val="148E7A3C"/>
    <w:rsid w:val="14B703D3"/>
    <w:rsid w:val="152B1A99"/>
    <w:rsid w:val="157610B4"/>
    <w:rsid w:val="15C36D2A"/>
    <w:rsid w:val="15CA6618"/>
    <w:rsid w:val="15E835CC"/>
    <w:rsid w:val="15EA7E2C"/>
    <w:rsid w:val="15FD1053"/>
    <w:rsid w:val="162E378A"/>
    <w:rsid w:val="16796539"/>
    <w:rsid w:val="16C05A99"/>
    <w:rsid w:val="17335A88"/>
    <w:rsid w:val="173D6E6E"/>
    <w:rsid w:val="17797AF3"/>
    <w:rsid w:val="178C56FA"/>
    <w:rsid w:val="179F3DFA"/>
    <w:rsid w:val="18195353"/>
    <w:rsid w:val="18295067"/>
    <w:rsid w:val="18424F8F"/>
    <w:rsid w:val="18595E19"/>
    <w:rsid w:val="185A009E"/>
    <w:rsid w:val="19781A4B"/>
    <w:rsid w:val="19A42A77"/>
    <w:rsid w:val="19D61132"/>
    <w:rsid w:val="19EB49D7"/>
    <w:rsid w:val="1AB23145"/>
    <w:rsid w:val="1AFA305A"/>
    <w:rsid w:val="1B4D322E"/>
    <w:rsid w:val="1B6071F4"/>
    <w:rsid w:val="1B7C0E61"/>
    <w:rsid w:val="1C010DD7"/>
    <w:rsid w:val="1C2F3D65"/>
    <w:rsid w:val="1C5D4918"/>
    <w:rsid w:val="1C5F645F"/>
    <w:rsid w:val="1D330A95"/>
    <w:rsid w:val="1D501D6D"/>
    <w:rsid w:val="1D7F04EE"/>
    <w:rsid w:val="1D97356D"/>
    <w:rsid w:val="1E09039F"/>
    <w:rsid w:val="1E3175C6"/>
    <w:rsid w:val="1E743FF5"/>
    <w:rsid w:val="1E8730C8"/>
    <w:rsid w:val="1EA56059"/>
    <w:rsid w:val="1EBD4965"/>
    <w:rsid w:val="1EEB7FCB"/>
    <w:rsid w:val="1F693526"/>
    <w:rsid w:val="1FA20798"/>
    <w:rsid w:val="1FD84C15"/>
    <w:rsid w:val="204F587A"/>
    <w:rsid w:val="20600E0E"/>
    <w:rsid w:val="207B21B0"/>
    <w:rsid w:val="20B121BA"/>
    <w:rsid w:val="21002897"/>
    <w:rsid w:val="21357854"/>
    <w:rsid w:val="21403474"/>
    <w:rsid w:val="2200589F"/>
    <w:rsid w:val="22901873"/>
    <w:rsid w:val="22D2631B"/>
    <w:rsid w:val="23123691"/>
    <w:rsid w:val="23507C03"/>
    <w:rsid w:val="23940B13"/>
    <w:rsid w:val="23993023"/>
    <w:rsid w:val="23CA40F4"/>
    <w:rsid w:val="23D10D5A"/>
    <w:rsid w:val="23D16E2D"/>
    <w:rsid w:val="242F5E17"/>
    <w:rsid w:val="246105BE"/>
    <w:rsid w:val="247C5406"/>
    <w:rsid w:val="247F0FA5"/>
    <w:rsid w:val="24F76D29"/>
    <w:rsid w:val="26443A28"/>
    <w:rsid w:val="26765A80"/>
    <w:rsid w:val="26FC57DD"/>
    <w:rsid w:val="270B7127"/>
    <w:rsid w:val="270D6F93"/>
    <w:rsid w:val="27463EF5"/>
    <w:rsid w:val="27776C65"/>
    <w:rsid w:val="27982DFF"/>
    <w:rsid w:val="27F16194"/>
    <w:rsid w:val="2815385F"/>
    <w:rsid w:val="28305029"/>
    <w:rsid w:val="28B15AF7"/>
    <w:rsid w:val="28FB532F"/>
    <w:rsid w:val="29000072"/>
    <w:rsid w:val="2909154F"/>
    <w:rsid w:val="29694551"/>
    <w:rsid w:val="2A9F1CF6"/>
    <w:rsid w:val="2AB42945"/>
    <w:rsid w:val="2B012047"/>
    <w:rsid w:val="2B2C3CB6"/>
    <w:rsid w:val="2B744AE2"/>
    <w:rsid w:val="2B864132"/>
    <w:rsid w:val="2B98049C"/>
    <w:rsid w:val="2BB5284E"/>
    <w:rsid w:val="2BD96A55"/>
    <w:rsid w:val="2BF316E1"/>
    <w:rsid w:val="2C055FD1"/>
    <w:rsid w:val="2C30742B"/>
    <w:rsid w:val="2C4C4BAE"/>
    <w:rsid w:val="2C5142D1"/>
    <w:rsid w:val="2C8A4118"/>
    <w:rsid w:val="2CB32C92"/>
    <w:rsid w:val="2CB800E6"/>
    <w:rsid w:val="2CEB65C7"/>
    <w:rsid w:val="2CF2446B"/>
    <w:rsid w:val="2D362BB3"/>
    <w:rsid w:val="2D4E5394"/>
    <w:rsid w:val="2D767E91"/>
    <w:rsid w:val="2D881A5A"/>
    <w:rsid w:val="2D903C68"/>
    <w:rsid w:val="2E530A62"/>
    <w:rsid w:val="2E9E6E6A"/>
    <w:rsid w:val="2F115E07"/>
    <w:rsid w:val="30191A13"/>
    <w:rsid w:val="30A87C9D"/>
    <w:rsid w:val="30AF3A3A"/>
    <w:rsid w:val="318E284E"/>
    <w:rsid w:val="31A25971"/>
    <w:rsid w:val="31BB288D"/>
    <w:rsid w:val="31D12AD3"/>
    <w:rsid w:val="31E036FE"/>
    <w:rsid w:val="31E12789"/>
    <w:rsid w:val="31E143DA"/>
    <w:rsid w:val="32025EC4"/>
    <w:rsid w:val="321B66C8"/>
    <w:rsid w:val="323E6597"/>
    <w:rsid w:val="33276719"/>
    <w:rsid w:val="33880B2E"/>
    <w:rsid w:val="33991A7C"/>
    <w:rsid w:val="340D4455"/>
    <w:rsid w:val="34A952BB"/>
    <w:rsid w:val="352549A2"/>
    <w:rsid w:val="360C2DD2"/>
    <w:rsid w:val="360E5A29"/>
    <w:rsid w:val="362E34E9"/>
    <w:rsid w:val="36EE2848"/>
    <w:rsid w:val="36F51D7F"/>
    <w:rsid w:val="37A03B1B"/>
    <w:rsid w:val="37C638AE"/>
    <w:rsid w:val="37D23C52"/>
    <w:rsid w:val="381B5EC9"/>
    <w:rsid w:val="382946AB"/>
    <w:rsid w:val="386C3A8C"/>
    <w:rsid w:val="38DA1AD5"/>
    <w:rsid w:val="390D65C4"/>
    <w:rsid w:val="391C6424"/>
    <w:rsid w:val="3960381C"/>
    <w:rsid w:val="39613C97"/>
    <w:rsid w:val="3A43125A"/>
    <w:rsid w:val="3A477156"/>
    <w:rsid w:val="3A5636B9"/>
    <w:rsid w:val="3A655866"/>
    <w:rsid w:val="3ABD7E28"/>
    <w:rsid w:val="3AE956A3"/>
    <w:rsid w:val="3B4C001A"/>
    <w:rsid w:val="3B6726B5"/>
    <w:rsid w:val="3BBA3F2B"/>
    <w:rsid w:val="3C0B2020"/>
    <w:rsid w:val="3C1E5639"/>
    <w:rsid w:val="3C4B59F9"/>
    <w:rsid w:val="3C870753"/>
    <w:rsid w:val="3CE60966"/>
    <w:rsid w:val="3CFD3DFD"/>
    <w:rsid w:val="3D115F4E"/>
    <w:rsid w:val="3D2B1156"/>
    <w:rsid w:val="3DB401B7"/>
    <w:rsid w:val="3DD02247"/>
    <w:rsid w:val="3E5537A6"/>
    <w:rsid w:val="3E9F0D01"/>
    <w:rsid w:val="3EA84D45"/>
    <w:rsid w:val="3ECD43E5"/>
    <w:rsid w:val="3F0D2C5B"/>
    <w:rsid w:val="3F111C9C"/>
    <w:rsid w:val="3F264503"/>
    <w:rsid w:val="3F455E08"/>
    <w:rsid w:val="40283286"/>
    <w:rsid w:val="4046386E"/>
    <w:rsid w:val="40463A74"/>
    <w:rsid w:val="405625D7"/>
    <w:rsid w:val="40571378"/>
    <w:rsid w:val="40632DF7"/>
    <w:rsid w:val="40D63001"/>
    <w:rsid w:val="4100785E"/>
    <w:rsid w:val="412E5146"/>
    <w:rsid w:val="413A08C9"/>
    <w:rsid w:val="41430EA6"/>
    <w:rsid w:val="41541C5B"/>
    <w:rsid w:val="42102641"/>
    <w:rsid w:val="422F35E4"/>
    <w:rsid w:val="42720C89"/>
    <w:rsid w:val="42984525"/>
    <w:rsid w:val="42E63C9B"/>
    <w:rsid w:val="433237F0"/>
    <w:rsid w:val="435016B3"/>
    <w:rsid w:val="436301A9"/>
    <w:rsid w:val="43697CE0"/>
    <w:rsid w:val="436B250F"/>
    <w:rsid w:val="437707A6"/>
    <w:rsid w:val="438271DC"/>
    <w:rsid w:val="438A01C1"/>
    <w:rsid w:val="43C721FD"/>
    <w:rsid w:val="43DA6759"/>
    <w:rsid w:val="44595DE6"/>
    <w:rsid w:val="449923A5"/>
    <w:rsid w:val="44D2581E"/>
    <w:rsid w:val="44ED082C"/>
    <w:rsid w:val="458456D8"/>
    <w:rsid w:val="45BA4424"/>
    <w:rsid w:val="45CB50DA"/>
    <w:rsid w:val="462D585D"/>
    <w:rsid w:val="464C672D"/>
    <w:rsid w:val="4759463D"/>
    <w:rsid w:val="47841BA1"/>
    <w:rsid w:val="48071AF3"/>
    <w:rsid w:val="48225851"/>
    <w:rsid w:val="483D7B6D"/>
    <w:rsid w:val="48E82904"/>
    <w:rsid w:val="490D1936"/>
    <w:rsid w:val="49A84388"/>
    <w:rsid w:val="49B12218"/>
    <w:rsid w:val="49FC09FF"/>
    <w:rsid w:val="4A09129C"/>
    <w:rsid w:val="4A5E77A7"/>
    <w:rsid w:val="4A8B7338"/>
    <w:rsid w:val="4A95483B"/>
    <w:rsid w:val="4AF536CE"/>
    <w:rsid w:val="4B7224E4"/>
    <w:rsid w:val="4BAF6C2C"/>
    <w:rsid w:val="4BB57532"/>
    <w:rsid w:val="4BC44101"/>
    <w:rsid w:val="4BC842D4"/>
    <w:rsid w:val="4BD8050F"/>
    <w:rsid w:val="4BDD1671"/>
    <w:rsid w:val="4C164CA0"/>
    <w:rsid w:val="4C3A25B0"/>
    <w:rsid w:val="4C95437A"/>
    <w:rsid w:val="4D154FEF"/>
    <w:rsid w:val="4D591AE9"/>
    <w:rsid w:val="4D801DF6"/>
    <w:rsid w:val="4D93730F"/>
    <w:rsid w:val="4DE62515"/>
    <w:rsid w:val="4DFC7278"/>
    <w:rsid w:val="4F0312EB"/>
    <w:rsid w:val="4F1A14B3"/>
    <w:rsid w:val="4F3A05F1"/>
    <w:rsid w:val="4F58283F"/>
    <w:rsid w:val="4F635416"/>
    <w:rsid w:val="4FB11456"/>
    <w:rsid w:val="50141F72"/>
    <w:rsid w:val="5037583D"/>
    <w:rsid w:val="505A5EC1"/>
    <w:rsid w:val="50636392"/>
    <w:rsid w:val="50876819"/>
    <w:rsid w:val="50A2056E"/>
    <w:rsid w:val="51214025"/>
    <w:rsid w:val="518E55E7"/>
    <w:rsid w:val="51A3230E"/>
    <w:rsid w:val="52B94B08"/>
    <w:rsid w:val="53D71352"/>
    <w:rsid w:val="54006935"/>
    <w:rsid w:val="544A5780"/>
    <w:rsid w:val="547F4300"/>
    <w:rsid w:val="548E11F3"/>
    <w:rsid w:val="55234476"/>
    <w:rsid w:val="55DA4DD2"/>
    <w:rsid w:val="55DC190C"/>
    <w:rsid w:val="56313575"/>
    <w:rsid w:val="5643461F"/>
    <w:rsid w:val="56A46EF1"/>
    <w:rsid w:val="56A52DB0"/>
    <w:rsid w:val="56A9660A"/>
    <w:rsid w:val="56E77779"/>
    <w:rsid w:val="572E40DC"/>
    <w:rsid w:val="575822FC"/>
    <w:rsid w:val="57997B48"/>
    <w:rsid w:val="57BF25C6"/>
    <w:rsid w:val="58274FEA"/>
    <w:rsid w:val="58815AC7"/>
    <w:rsid w:val="588A3B3E"/>
    <w:rsid w:val="58EB0FE8"/>
    <w:rsid w:val="590E3275"/>
    <w:rsid w:val="59231C11"/>
    <w:rsid w:val="596759C9"/>
    <w:rsid w:val="5A44431E"/>
    <w:rsid w:val="5AD66119"/>
    <w:rsid w:val="5B0F3E6A"/>
    <w:rsid w:val="5B4F5E05"/>
    <w:rsid w:val="5B970EDC"/>
    <w:rsid w:val="5C9B08BB"/>
    <w:rsid w:val="5C9E25F4"/>
    <w:rsid w:val="5CB577B0"/>
    <w:rsid w:val="5CD954C1"/>
    <w:rsid w:val="5E04753A"/>
    <w:rsid w:val="5E6D4DEB"/>
    <w:rsid w:val="5E6E6CF0"/>
    <w:rsid w:val="5EC2299D"/>
    <w:rsid w:val="5EDA74CC"/>
    <w:rsid w:val="5F113A56"/>
    <w:rsid w:val="5F1C4D07"/>
    <w:rsid w:val="5FA35FC3"/>
    <w:rsid w:val="5FB63F95"/>
    <w:rsid w:val="5FC21F11"/>
    <w:rsid w:val="60213BE2"/>
    <w:rsid w:val="602C44E3"/>
    <w:rsid w:val="605E6FA8"/>
    <w:rsid w:val="6063693F"/>
    <w:rsid w:val="60B654DE"/>
    <w:rsid w:val="61610003"/>
    <w:rsid w:val="61B36F1F"/>
    <w:rsid w:val="623F01FE"/>
    <w:rsid w:val="626A294F"/>
    <w:rsid w:val="626C19F5"/>
    <w:rsid w:val="63845FB1"/>
    <w:rsid w:val="63CD70B1"/>
    <w:rsid w:val="63E72C29"/>
    <w:rsid w:val="63FC27F3"/>
    <w:rsid w:val="64574687"/>
    <w:rsid w:val="64663834"/>
    <w:rsid w:val="648B5B8A"/>
    <w:rsid w:val="64A131F3"/>
    <w:rsid w:val="64E67206"/>
    <w:rsid w:val="64F30F63"/>
    <w:rsid w:val="6542793B"/>
    <w:rsid w:val="65702AD3"/>
    <w:rsid w:val="65C14FB2"/>
    <w:rsid w:val="65D0594C"/>
    <w:rsid w:val="663C029D"/>
    <w:rsid w:val="666C6253"/>
    <w:rsid w:val="66831BD7"/>
    <w:rsid w:val="668F1314"/>
    <w:rsid w:val="669D569B"/>
    <w:rsid w:val="66C0012E"/>
    <w:rsid w:val="66E30B6B"/>
    <w:rsid w:val="675B5A39"/>
    <w:rsid w:val="67BB1C7A"/>
    <w:rsid w:val="67D10A6D"/>
    <w:rsid w:val="682C6408"/>
    <w:rsid w:val="685B5D2B"/>
    <w:rsid w:val="685D6D0C"/>
    <w:rsid w:val="68F10DFE"/>
    <w:rsid w:val="69C75BA2"/>
    <w:rsid w:val="6A3E4EFB"/>
    <w:rsid w:val="6A450162"/>
    <w:rsid w:val="6A6E7B8D"/>
    <w:rsid w:val="6A731E8C"/>
    <w:rsid w:val="6A9E582F"/>
    <w:rsid w:val="6AAE1862"/>
    <w:rsid w:val="6B07653B"/>
    <w:rsid w:val="6B186E7C"/>
    <w:rsid w:val="6B576568"/>
    <w:rsid w:val="6B6759FD"/>
    <w:rsid w:val="6B792100"/>
    <w:rsid w:val="6BA33798"/>
    <w:rsid w:val="6BD602C3"/>
    <w:rsid w:val="6C2D776B"/>
    <w:rsid w:val="6C340A1E"/>
    <w:rsid w:val="6C6C7405"/>
    <w:rsid w:val="6C721A73"/>
    <w:rsid w:val="6C93542C"/>
    <w:rsid w:val="6CDC68B5"/>
    <w:rsid w:val="6D165D54"/>
    <w:rsid w:val="6D846153"/>
    <w:rsid w:val="6DF30F3B"/>
    <w:rsid w:val="6E813FF1"/>
    <w:rsid w:val="6EAD005F"/>
    <w:rsid w:val="6EF65117"/>
    <w:rsid w:val="6F5943EF"/>
    <w:rsid w:val="6F703882"/>
    <w:rsid w:val="6F85158F"/>
    <w:rsid w:val="6FB47F10"/>
    <w:rsid w:val="6FD85512"/>
    <w:rsid w:val="6FF05A53"/>
    <w:rsid w:val="7001065A"/>
    <w:rsid w:val="701F32F3"/>
    <w:rsid w:val="70265D49"/>
    <w:rsid w:val="702A1ADD"/>
    <w:rsid w:val="707A5975"/>
    <w:rsid w:val="70B27DCD"/>
    <w:rsid w:val="70CC7EDD"/>
    <w:rsid w:val="70DD295E"/>
    <w:rsid w:val="70E52F79"/>
    <w:rsid w:val="71A3141F"/>
    <w:rsid w:val="71C7432C"/>
    <w:rsid w:val="72266D0D"/>
    <w:rsid w:val="726E21D2"/>
    <w:rsid w:val="727D2F76"/>
    <w:rsid w:val="72E61A87"/>
    <w:rsid w:val="737D5627"/>
    <w:rsid w:val="74087A84"/>
    <w:rsid w:val="74436B18"/>
    <w:rsid w:val="746923CA"/>
    <w:rsid w:val="747344D1"/>
    <w:rsid w:val="752E2A90"/>
    <w:rsid w:val="7571408B"/>
    <w:rsid w:val="75A46083"/>
    <w:rsid w:val="76344D10"/>
    <w:rsid w:val="766D32E3"/>
    <w:rsid w:val="76884205"/>
    <w:rsid w:val="768917B9"/>
    <w:rsid w:val="76DD4120"/>
    <w:rsid w:val="7729632E"/>
    <w:rsid w:val="772F21F1"/>
    <w:rsid w:val="778C7344"/>
    <w:rsid w:val="77CF4D0B"/>
    <w:rsid w:val="783947EA"/>
    <w:rsid w:val="78D812B7"/>
    <w:rsid w:val="79473AEA"/>
    <w:rsid w:val="798B1C1E"/>
    <w:rsid w:val="79AF6278"/>
    <w:rsid w:val="7A407839"/>
    <w:rsid w:val="7ABC39BA"/>
    <w:rsid w:val="7AE912A2"/>
    <w:rsid w:val="7B19200F"/>
    <w:rsid w:val="7B3F4499"/>
    <w:rsid w:val="7BAE6E46"/>
    <w:rsid w:val="7C600F83"/>
    <w:rsid w:val="7C710454"/>
    <w:rsid w:val="7CC1623E"/>
    <w:rsid w:val="7D0919E4"/>
    <w:rsid w:val="7D2108F8"/>
    <w:rsid w:val="7D320173"/>
    <w:rsid w:val="7D364932"/>
    <w:rsid w:val="7D964C0E"/>
    <w:rsid w:val="7E7B7E95"/>
    <w:rsid w:val="7E8A0622"/>
    <w:rsid w:val="7EC13F12"/>
    <w:rsid w:val="7ED00E52"/>
    <w:rsid w:val="7F63485F"/>
    <w:rsid w:val="7F801045"/>
    <w:rsid w:val="7F9B18E4"/>
    <w:rsid w:val="7FA13CB3"/>
    <w:rsid w:val="7FAC4C99"/>
    <w:rsid w:val="7FC64F0B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59" w:semiHidden="0" w:name="Table Grid"/>
    <w:lsdException w:uiPriority="99" w:name="Table Theme"/>
    <w:lsdException w:qFormat="1" w:unhideWhenUsed="0" w:uiPriority="99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8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表格文字"/>
    <w:basedOn w:val="1"/>
    <w:qFormat/>
    <w:uiPriority w:val="0"/>
    <w:pPr>
      <w:spacing w:before="25" w:after="25"/>
    </w:pPr>
    <w:rPr>
      <w:bCs/>
      <w:spacing w:val="10"/>
    </w:rPr>
  </w:style>
  <w:style w:type="paragraph" w:styleId="3">
    <w:name w:val="Balloon Text"/>
    <w:basedOn w:val="1"/>
    <w:link w:val="14"/>
    <w:semiHidden/>
    <w:unhideWhenUsed/>
    <w:qFormat/>
    <w:uiPriority w:val="99"/>
    <w:rPr>
      <w:sz w:val="18"/>
      <w:szCs w:val="18"/>
    </w:rPr>
  </w:style>
  <w:style w:type="paragraph" w:styleId="4">
    <w:name w:val="footer"/>
    <w:basedOn w:val="1"/>
    <w:link w:val="13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2"/>
    <w:unhideWhenUsed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qFormat/>
    <w:uiPriority w:val="5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9">
    <w:name w:val="Strong"/>
    <w:qFormat/>
    <w:uiPriority w:val="0"/>
    <w:rPr>
      <w:b/>
      <w:bCs/>
    </w:rPr>
  </w:style>
  <w:style w:type="character" w:styleId="10">
    <w:name w:val="Emphasis"/>
    <w:basedOn w:val="8"/>
    <w:qFormat/>
    <w:uiPriority w:val="20"/>
    <w:rPr>
      <w:i/>
      <w:iCs/>
    </w:rPr>
  </w:style>
  <w:style w:type="character" w:styleId="11">
    <w:name w:val="Hyperlink"/>
    <w:basedOn w:val="8"/>
    <w:semiHidden/>
    <w:unhideWhenUsed/>
    <w:qFormat/>
    <w:uiPriority w:val="99"/>
    <w:rPr>
      <w:color w:val="0000FF"/>
      <w:u w:val="single"/>
    </w:rPr>
  </w:style>
  <w:style w:type="character" w:customStyle="1" w:styleId="12">
    <w:name w:val="页眉 Char"/>
    <w:basedOn w:val="8"/>
    <w:link w:val="5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3">
    <w:name w:val="页脚 Char"/>
    <w:basedOn w:val="8"/>
    <w:link w:val="4"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4">
    <w:name w:val="批注框文本 Char"/>
    <w:basedOn w:val="8"/>
    <w:link w:val="3"/>
    <w:semiHidden/>
    <w:qFormat/>
    <w:uiPriority w:val="99"/>
    <w:rPr>
      <w:rFonts w:ascii="Times New Roman" w:hAnsi="Times New Roman" w:eastAsia="宋体" w:cs="Times New Roman"/>
      <w:sz w:val="18"/>
      <w:szCs w:val="18"/>
    </w:rPr>
  </w:style>
  <w:style w:type="character" w:customStyle="1" w:styleId="15">
    <w:name w:val="Char Char1"/>
    <w:qFormat/>
    <w:locked/>
    <w:uiPriority w:val="0"/>
    <w:rPr>
      <w:rFonts w:hint="eastAsia" w:ascii="宋体" w:hAnsi="Courier New" w:eastAsia="宋体"/>
      <w:kern w:val="2"/>
      <w:sz w:val="21"/>
      <w:lang w:val="en-US" w:eastAsia="zh-CN" w:bidi="ar-SA"/>
    </w:rPr>
  </w:style>
  <w:style w:type="paragraph" w:styleId="16">
    <w:name w:val="List Paragraph"/>
    <w:basedOn w:val="1"/>
    <w:qFormat/>
    <w:uiPriority w:val="99"/>
    <w:pPr>
      <w:ind w:firstLine="420" w:firstLineChars="200"/>
    </w:pPr>
  </w:style>
  <w:style w:type="paragraph" w:styleId="17">
    <w:name w:val="No Spacing"/>
    <w:qFormat/>
    <w:uiPriority w:val="99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customStyle="1" w:styleId="18">
    <w:name w:val="wpcom_tag_link"/>
    <w:basedOn w:val="8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3073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Microsoft</Company>
  <Pages>1</Pages>
  <Words>3149</Words>
  <Characters>17950</Characters>
  <Lines>149</Lines>
  <Paragraphs>42</Paragraphs>
  <TotalTime>1</TotalTime>
  <ScaleCrop>false</ScaleCrop>
  <LinksUpToDate>false</LinksUpToDate>
  <CharactersWithSpaces>21057</CharactersWithSpaces>
  <Application>WPS Office_11.1.0.9662_F1E327BC-269C-435d-A152-05C5408002CA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2015-06-17T12:51:00Z</dcterms:created>
  <dc:creator>微软用户</dc:creator>
  <cp:lastModifiedBy>a</cp:lastModifiedBy>
  <dcterms:modified xsi:type="dcterms:W3CDTF">2020-06-15T10:33:21Z</dcterms:modified>
  <cp:revision>43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2052-11.1.0.9662</vt:lpwstr>
  </property>
</Properties>
</file>